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4.png" ContentType="image/png"/>
  <Override PartName="/word/media/image21.png" ContentType="image/png"/>
  <Override PartName="/word/media/image25.png" ContentType="image/png"/>
  <Override PartName="/word/media/image18.png" ContentType="image/png"/>
  <Override PartName="/word/media/image20.png" ContentType="image/png"/>
  <Override PartName="/word/media/image24.png" ContentType="image/png"/>
  <Override PartName="/word/media/image17.png" ContentType="image/png"/>
  <Override PartName="/word/media/image23.png" ContentType="image/png"/>
  <Override PartName="/word/media/image16.png" ContentType="image/png"/>
  <Override PartName="/word/media/image22.png" ContentType="image/png"/>
  <Override PartName="/word/media/image15.png" ContentType="image/png"/>
  <Override PartName="/word/media/image26.png" ContentType="image/png"/>
  <Override PartName="/word/media/image19.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1134" w:right="497"/>
      </w:pPr>
      <w:r>
        <w:rPr/>
        <w:br/>
        <w:drawing>
          <wp:anchor allowOverlap="1" behindDoc="0" distB="0" distL="0" distR="0" distT="0" layoutInCell="1" locked="0" relativeHeight="0" simplePos="0">
            <wp:simplePos x="0" y="0"/>
            <wp:positionH relativeFrom="character">
              <wp:posOffset>2849880</wp:posOffset>
            </wp:positionH>
            <wp:positionV relativeFrom="line">
              <wp:posOffset>0</wp:posOffset>
            </wp:positionV>
            <wp:extent cx="542925" cy="55245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42925" cy="552450"/>
                    </a:xfrm>
                    <a:prstGeom prst="rect">
                      <a:avLst/>
                    </a:prstGeom>
                    <a:noFill/>
                    <a:ln w="9525">
                      <a:noFill/>
                      <a:miter lim="800000"/>
                      <a:headEnd/>
                      <a:tailEnd/>
                    </a:ln>
                  </pic:spPr>
                </pic:pic>
              </a:graphicData>
            </a:graphic>
          </wp:anchor>
        </w:drawing>
      </w:r>
    </w:p>
    <w:p>
      <w:pPr>
        <w:pStyle w:val="style6"/>
        <w:tabs>
          <w:tab w:leader="none" w:pos="2552" w:val="left"/>
        </w:tabs>
        <w:spacing w:after="0" w:before="0"/>
        <w:ind w:hanging="0" w:left="1134" w:right="497"/>
        <w:contextualSpacing w:val="false"/>
        <w:jc w:val="center"/>
      </w:pPr>
      <w:r>
        <w:rPr>
          <w:rFonts w:ascii="Arial" w:cs="Arial" w:hAnsi="Arial"/>
          <w:b/>
          <w:i w:val="false"/>
          <w:color w:val="000000"/>
          <w:lang w:val="pt-BR"/>
        </w:rPr>
        <w:t>MINISTÉRIO DA EDUCAÇÃO</w:t>
      </w:r>
    </w:p>
    <w:p>
      <w:pPr>
        <w:pStyle w:val="style0"/>
        <w:ind w:hanging="0" w:left="1134" w:right="497"/>
        <w:jc w:val="center"/>
      </w:pPr>
      <w:r>
        <w:rPr>
          <w:b/>
          <w:color w:val="000000"/>
          <w:lang w:val="pt-BR"/>
        </w:rPr>
        <w:t>UNIVERSIDADE FEDERAL DO CEARÁ</w:t>
      </w:r>
    </w:p>
    <w:p>
      <w:pPr>
        <w:pStyle w:val="style47"/>
        <w:spacing w:after="0" w:before="9"/>
        <w:ind w:hanging="0" w:left="1134" w:right="497"/>
        <w:contextualSpacing w:val="false"/>
        <w:jc w:val="center"/>
      </w:pPr>
      <w:r>
        <w:rPr>
          <w:b/>
          <w:color w:val="000000"/>
          <w:sz w:val="22"/>
          <w:szCs w:val="22"/>
          <w:lang w:val="pt-BR"/>
        </w:rPr>
        <w:t>Pró-Reitoria de Planejamento e Administração</w:t>
      </w:r>
    </w:p>
    <w:p>
      <w:pPr>
        <w:pStyle w:val="style47"/>
        <w:spacing w:after="0" w:before="9"/>
        <w:ind w:hanging="0" w:left="1134" w:right="497"/>
        <w:contextualSpacing w:val="false"/>
      </w:pPr>
      <w:r>
        <w:rPr>
          <w:b/>
          <w:sz w:val="22"/>
          <w:lang w:val="pt-BR"/>
        </w:rPr>
      </w:r>
    </w:p>
    <w:p>
      <w:pPr>
        <w:pStyle w:val="style0"/>
        <w:tabs>
          <w:tab w:leader="none" w:pos="2507" w:val="left"/>
          <w:tab w:leader="none" w:pos="5599" w:val="center"/>
        </w:tabs>
        <w:ind w:hanging="0" w:left="1134" w:right="497"/>
        <w:jc w:val="center"/>
      </w:pPr>
      <w:r>
        <w:rPr>
          <w:b/>
          <w:i/>
          <w:lang w:val="pt-BR"/>
        </w:rPr>
      </w:r>
    </w:p>
    <w:p>
      <w:pPr>
        <w:pStyle w:val="style0"/>
        <w:tabs>
          <w:tab w:leader="none" w:pos="2507" w:val="left"/>
          <w:tab w:leader="none" w:pos="5599" w:val="center"/>
        </w:tabs>
        <w:ind w:hanging="0" w:left="1134" w:right="497"/>
        <w:jc w:val="center"/>
      </w:pPr>
      <w:r>
        <w:rPr>
          <w:b/>
          <w:lang w:val="pt-BR"/>
        </w:rPr>
        <w:t>EDITAL PREGÃO PRESENCIAL Nº 053/2017</w:t>
      </w:r>
    </w:p>
    <w:p>
      <w:pPr>
        <w:pStyle w:val="style0"/>
        <w:tabs>
          <w:tab w:leader="none" w:pos="1373" w:val="left"/>
          <w:tab w:leader="none" w:pos="4465" w:val="center"/>
        </w:tabs>
        <w:ind w:hanging="0" w:left="0" w:right="497"/>
      </w:pPr>
      <w:r>
        <w:rPr>
          <w:b/>
          <w:i/>
          <w:lang w:val="pt-BR"/>
        </w:rPr>
      </w:r>
    </w:p>
    <w:p>
      <w:pPr>
        <w:pStyle w:val="style0"/>
        <w:tabs>
          <w:tab w:leader="none" w:pos="1373" w:val="left"/>
          <w:tab w:leader="none" w:pos="4465" w:val="center"/>
        </w:tabs>
        <w:ind w:hanging="0" w:left="0" w:right="497"/>
      </w:pPr>
      <w:r>
        <w:rPr>
          <w:b/>
          <w:lang w:val="pt-BR"/>
        </w:rPr>
        <w:t xml:space="preserve">  </w:t>
      </w:r>
      <w:r>
        <w:rPr>
          <w:b/>
          <w:sz w:val="20"/>
          <w:szCs w:val="20"/>
          <w:lang w:val="pt-BR"/>
        </w:rPr>
        <w:t xml:space="preserve">Processo Administrativo nº. </w:t>
      </w:r>
      <w:r>
        <w:rPr>
          <w:b/>
          <w:lang w:val="pt-BR"/>
        </w:rPr>
        <w:t>23067.014538/2017-89</w:t>
      </w:r>
    </w:p>
    <w:p>
      <w:pPr>
        <w:pStyle w:val="style0"/>
        <w:spacing w:after="0" w:before="70" w:line="324" w:lineRule="auto"/>
        <w:ind w:hanging="0" w:left="0" w:right="497"/>
        <w:contextualSpacing w:val="false"/>
      </w:pPr>
      <w:r>
        <w:rPr>
          <w:b/>
          <w:i/>
          <w:color w:val="000009"/>
          <w:sz w:val="24"/>
          <w:shd w:fill="FFFF00" w:val="clear"/>
          <w:lang w:val="pt-BR"/>
        </w:rPr>
      </w:r>
    </w:p>
    <w:p>
      <w:pPr>
        <w:pStyle w:val="style0"/>
        <w:spacing w:after="120" w:before="120"/>
        <w:ind w:hanging="0" w:left="0" w:right="62"/>
        <w:contextualSpacing w:val="false"/>
        <w:jc w:val="both"/>
      </w:pPr>
      <w:bookmarkStart w:id="0" w:name="E_D_I_T_A_L"/>
      <w:bookmarkEnd w:id="0"/>
      <w:r>
        <w:rPr>
          <w:color w:val="000000"/>
          <w:lang w:val="pt-BR"/>
        </w:rPr>
        <w:t xml:space="preserve">Torna-se público, para conhecimento dos interessados, que a Universidade Federal do Ceará, por meio da </w:t>
      </w:r>
      <w:r>
        <w:rPr>
          <w:lang w:val="pt-BR"/>
        </w:rPr>
        <w:t>Coordenadoria de Licitação,</w:t>
      </w:r>
      <w:r>
        <w:rPr>
          <w:color w:val="FF0000"/>
          <w:lang w:val="pt-BR"/>
        </w:rPr>
        <w:t xml:space="preserve"> </w:t>
      </w:r>
      <w:r>
        <w:rPr>
          <w:color w:val="000000"/>
          <w:lang w:val="pt-BR"/>
        </w:rPr>
        <w:t xml:space="preserve">sediado a Rua Paulino Nogueira nº. 315, bloco II, Bairro Benfica, Fortaleza-CE, CEP: 60.020-270 e por Pregoeiro designado pela Portaria nº. 088, de </w:t>
      </w:r>
      <w:r>
        <w:rPr>
          <w:lang w:val="pt-BR"/>
        </w:rPr>
        <w:t>03 de agosto de 2017</w:t>
      </w:r>
      <w:r>
        <w:rPr>
          <w:color w:val="000000"/>
          <w:lang w:val="pt-BR"/>
        </w:rPr>
        <w:t>, realizará licitação, na</w:t>
      </w:r>
      <w:r>
        <w:rPr>
          <w:lang w:val="pt-BR"/>
        </w:rPr>
        <w:t xml:space="preserve"> modalidade </w:t>
      </w:r>
      <w:r>
        <w:rPr>
          <w:b/>
          <w:bCs/>
          <w:lang w:val="pt-BR"/>
        </w:rPr>
        <w:t>PREGÃO</w:t>
      </w:r>
      <w:r>
        <w:rPr>
          <w:bCs/>
          <w:lang w:val="pt-BR"/>
        </w:rPr>
        <w:t xml:space="preserve">, </w:t>
      </w:r>
      <w:r>
        <w:rPr>
          <w:lang w:val="pt-BR"/>
        </w:rPr>
        <w:t>na forma</w:t>
      </w:r>
      <w:r>
        <w:rPr>
          <w:bCs/>
          <w:lang w:val="pt-BR"/>
        </w:rPr>
        <w:t xml:space="preserve"> </w:t>
      </w:r>
      <w:r>
        <w:rPr>
          <w:b/>
          <w:bCs/>
          <w:lang w:val="pt-BR"/>
        </w:rPr>
        <w:t>PRESENCIAL</w:t>
      </w:r>
      <w:r>
        <w:rPr>
          <w:bCs/>
          <w:lang w:val="pt-BR"/>
        </w:rPr>
        <w:t>, do</w:t>
      </w:r>
      <w:r>
        <w:rPr>
          <w:lang w:val="pt-BR"/>
        </w:rPr>
        <w:t xml:space="preserve"> </w:t>
      </w:r>
      <w:r>
        <w:rPr>
          <w:bCs/>
          <w:iCs/>
          <w:lang w:val="pt-BR"/>
        </w:rPr>
        <w:t>tipo</w:t>
      </w:r>
      <w:r>
        <w:rPr>
          <w:b/>
          <w:bCs/>
          <w:iCs/>
          <w:lang w:val="pt-BR"/>
        </w:rPr>
        <w:t xml:space="preserve"> MAIOR OFERTA DE PREÇO MENSAL</w:t>
      </w:r>
      <w:r>
        <w:rPr>
          <w:b/>
          <w:bCs/>
          <w:color w:val="000000"/>
          <w:lang w:val="pt-BR"/>
        </w:rPr>
        <w:t>,</w:t>
      </w:r>
      <w:r>
        <w:rPr>
          <w:color w:val="000000"/>
          <w:lang w:val="pt-BR"/>
        </w:rPr>
        <w:t xml:space="preserve"> nos termos da Lei nº 10.520, de 17 de julho de 2002, do Decreto nº 3.555, de 08 de agosto de 2000, do Decreto-Lei nº 9.760, de 5 de setembro de 1946, do Decreto 2.271, de 7 de julho de 1997, das Instruções Normativas SLTI/MPOG nº 2, de 30 de abril de 2008 e nº 02, de 11 de outubro de 2010, da Lei Complementar n° 123, de 14 de dezembro de 2006, da Lei nº 11.488, de 15 de junho de 2007, do Decreto n° </w:t>
      </w:r>
      <w:r>
        <w:rPr>
          <w:lang w:val="pt-BR"/>
        </w:rPr>
        <w:t>8.538, de 06 de outubro de 2015</w:t>
      </w:r>
      <w:r>
        <w:rPr>
          <w:color w:val="000000"/>
          <w:lang w:val="pt-BR"/>
        </w:rPr>
        <w:t>, aplicando-se, subsidiariamente, a Lei nº 8.666, de 21 de junho de 1993, e as exigências estabelecidas neste Edital.</w:t>
      </w:r>
    </w:p>
    <w:p>
      <w:pPr>
        <w:pStyle w:val="style56"/>
        <w:spacing w:after="120" w:before="0"/>
        <w:ind w:hanging="0" w:left="0" w:right="62"/>
        <w:contextualSpacing w:val="false"/>
      </w:pPr>
      <w:r>
        <w:rPr>
          <w:rFonts w:ascii="Arial" w:cs="Arial" w:hAnsi="Arial"/>
          <w:b/>
          <w:u w:val="single"/>
        </w:rPr>
      </w:r>
    </w:p>
    <w:p>
      <w:pPr>
        <w:pStyle w:val="style56"/>
        <w:spacing w:after="120" w:before="0"/>
        <w:ind w:hanging="0" w:left="0" w:right="62"/>
        <w:contextualSpacing w:val="false"/>
      </w:pPr>
      <w:r>
        <w:rPr>
          <w:rFonts w:ascii="Arial" w:cs="Arial" w:hAnsi="Arial"/>
          <w:b/>
          <w:u w:val="single"/>
        </w:rPr>
        <w:t>DA SESSÃO PÚBLICA DO PREGÃO PRESENCIAL:</w:t>
      </w:r>
    </w:p>
    <w:p>
      <w:pPr>
        <w:pStyle w:val="style56"/>
        <w:spacing w:after="120" w:before="0"/>
        <w:ind w:hanging="0" w:left="0" w:right="62"/>
        <w:contextualSpacing w:val="false"/>
      </w:pPr>
      <w:r>
        <w:rPr>
          <w:rFonts w:ascii="Arial" w:cs="Arial" w:hAnsi="Arial"/>
          <w:b/>
          <w:color w:val="000000"/>
        </w:rPr>
        <w:t>DATA:</w:t>
      </w:r>
      <w:r>
        <w:rPr>
          <w:rFonts w:ascii="Arial" w:cs="Arial" w:hAnsi="Arial"/>
          <w:color w:val="000000"/>
        </w:rPr>
        <w:t xml:space="preserve"> </w:t>
      </w:r>
      <w:r>
        <w:rPr>
          <w:rFonts w:ascii="Arial" w:cs="Arial" w:hAnsi="Arial"/>
          <w:b/>
          <w:color w:val="000000"/>
        </w:rPr>
        <w:t>14 de SETEMBRO de  2017.</w:t>
      </w:r>
    </w:p>
    <w:p>
      <w:pPr>
        <w:pStyle w:val="style56"/>
        <w:spacing w:after="120" w:before="0"/>
        <w:ind w:hanging="0" w:left="0" w:right="62"/>
        <w:contextualSpacing w:val="false"/>
      </w:pPr>
      <w:r>
        <w:rPr>
          <w:rFonts w:ascii="Arial" w:cs="Arial" w:hAnsi="Arial"/>
          <w:b/>
        </w:rPr>
        <w:t>HORÁRIO: 14h00 (às quatorze horas - horário de Brasília/DF)</w:t>
      </w:r>
    </w:p>
    <w:p>
      <w:pPr>
        <w:pStyle w:val="style0"/>
        <w:tabs>
          <w:tab w:leader="none" w:pos="2195" w:val="left"/>
        </w:tabs>
        <w:spacing w:after="120" w:before="0"/>
        <w:ind w:hanging="0" w:left="0" w:right="62"/>
        <w:contextualSpacing w:val="false"/>
        <w:jc w:val="both"/>
      </w:pPr>
      <w:r>
        <w:rPr>
          <w:b/>
          <w:lang w:val="pt-BR"/>
        </w:rPr>
        <w:t xml:space="preserve">ENDEREÇO: </w:t>
      </w:r>
      <w:r>
        <w:rPr>
          <w:rFonts w:cs="Times New Roman" w:eastAsia="Times New Roman"/>
          <w:b/>
          <w:color w:val="3C3C3C"/>
          <w:spacing w:val="-4"/>
          <w:sz w:val="15"/>
          <w:szCs w:val="15"/>
          <w:lang w:eastAsia="pt-BR" w:val="pt-BR"/>
        </w:rPr>
        <w:t>no térreo do Bloco Didático do Campus de Crateús da Universidade Federal do Ceará, BR 226 km 04, s/n, CEP: 63.700-000, Venâncios, Crateús-CE</w:t>
      </w:r>
      <w:r>
        <w:rPr>
          <w:b/>
          <w:lang w:val="pt-BR"/>
        </w:rPr>
        <w:t xml:space="preserve"> </w:t>
      </w:r>
    </w:p>
    <w:p>
      <w:pPr>
        <w:pStyle w:val="style56"/>
        <w:spacing w:after="120" w:before="0"/>
        <w:ind w:hanging="0" w:left="0" w:right="62"/>
        <w:contextualSpacing w:val="false"/>
        <w:jc w:val="both"/>
      </w:pPr>
      <w:r>
        <w:rPr>
          <w:rFonts w:ascii="Arial" w:cs="Arial" w:hAnsi="Arial"/>
          <w:b/>
        </w:rPr>
        <w:t>UASG: 153045</w:t>
      </w:r>
    </w:p>
    <w:p>
      <w:pPr>
        <w:pStyle w:val="style47"/>
        <w:ind w:hanging="0" w:left="0" w:right="62"/>
      </w:pPr>
      <w:r>
        <w:rPr>
          <w:sz w:val="22"/>
          <w:szCs w:val="22"/>
          <w:lang w:val="pt-BR"/>
        </w:rPr>
      </w:r>
    </w:p>
    <w:p>
      <w:pPr>
        <w:pStyle w:val="style1"/>
        <w:tabs>
          <w:tab w:leader="none" w:pos="284" w:val="left"/>
        </w:tabs>
        <w:spacing w:after="120" w:before="0"/>
        <w:ind w:hanging="0" w:left="0" w:right="62"/>
        <w:contextualSpacing w:val="false"/>
      </w:pPr>
      <w:r>
        <w:rPr>
          <w:color w:val="000009"/>
          <w:sz w:val="22"/>
          <w:szCs w:val="22"/>
          <w:lang w:val="pt-BR"/>
        </w:rPr>
        <w:t>1. DO</w:t>
      </w:r>
      <w:r>
        <w:rPr>
          <w:color w:val="000009"/>
          <w:spacing w:val="-9"/>
          <w:sz w:val="22"/>
          <w:szCs w:val="22"/>
          <w:lang w:val="pt-BR"/>
        </w:rPr>
        <w:t xml:space="preserve"> </w:t>
      </w:r>
      <w:r>
        <w:rPr>
          <w:color w:val="000009"/>
          <w:sz w:val="22"/>
          <w:szCs w:val="22"/>
          <w:lang w:val="pt-BR"/>
        </w:rPr>
        <w:t>OBJETO</w:t>
      </w:r>
    </w:p>
    <w:p>
      <w:pPr>
        <w:pStyle w:val="style0"/>
        <w:widowControl/>
        <w:tabs>
          <w:tab w:leader="none" w:pos="426" w:val="left"/>
        </w:tabs>
        <w:spacing w:after="120" w:before="0"/>
        <w:ind w:hanging="0" w:left="0" w:right="62"/>
        <w:contextualSpacing w:val="false"/>
        <w:jc w:val="both"/>
      </w:pPr>
      <w:r>
        <w:rPr>
          <w:b/>
          <w:color w:val="000009"/>
          <w:lang w:val="pt-BR"/>
        </w:rPr>
        <w:t>1.1.</w:t>
      </w:r>
      <w:r>
        <w:rPr>
          <w:color w:val="000009"/>
          <w:lang w:val="pt-BR"/>
        </w:rPr>
        <w:t xml:space="preserve"> </w:t>
      </w:r>
      <w:r>
        <w:rPr>
          <w:b/>
          <w:color w:val="000000"/>
          <w:lang w:val="pt-BR"/>
        </w:rPr>
        <w:t xml:space="preserve">O objeto da presente </w:t>
      </w:r>
      <w:r>
        <w:rPr>
          <w:b/>
          <w:lang w:val="pt-BR"/>
        </w:rPr>
        <w:t xml:space="preserve">licitação é </w:t>
      </w:r>
      <w:r>
        <w:rPr>
          <w:rFonts w:cs="Times New Roman" w:eastAsia="Times New Roman"/>
          <w:b/>
          <w:color w:val="3C3C3C"/>
          <w:spacing w:val="-4"/>
          <w:sz w:val="15"/>
          <w:szCs w:val="15"/>
          <w:lang w:eastAsia="pt-BR" w:val="pt-BR"/>
        </w:rPr>
        <w:t>concessão onerosa de uso de área física de 29,49m² para exploração comercial dos serviços de cantina no térreo do Bloco Didático do Campus de Crateús, Universidade Federal do Ceará, BR 226 km 04, s/n, CEP: 63.700-000, Venâncios, Crateús-CE, para atendimento de alunos e servidores da instituição</w:t>
      </w:r>
      <w:r>
        <w:rPr>
          <w:b/>
          <w:lang w:val="pt-BR"/>
        </w:rPr>
        <w:t>, conforme condições, quantidades e exigências estabelecidas neste Edital e seus anexos.</w:t>
      </w:r>
    </w:p>
    <w:p>
      <w:pPr>
        <w:pStyle w:val="style0"/>
        <w:widowControl/>
        <w:tabs>
          <w:tab w:leader="none" w:pos="426" w:val="left"/>
        </w:tabs>
        <w:spacing w:after="120" w:before="0"/>
        <w:ind w:hanging="0" w:left="0" w:right="62"/>
        <w:contextualSpacing w:val="false"/>
        <w:jc w:val="both"/>
      </w:pPr>
      <w:r>
        <w:rPr>
          <w:b/>
          <w:color w:val="000000"/>
          <w:lang w:val="pt-BR"/>
        </w:rPr>
        <w:t xml:space="preserve">1.2. </w:t>
      </w:r>
      <w:r>
        <w:rPr>
          <w:color w:val="000009"/>
          <w:lang w:val="pt-BR"/>
        </w:rPr>
        <w:t>A área a ser cedida</w:t>
      </w:r>
      <w:r>
        <w:rPr>
          <w:color w:val="000009"/>
          <w:spacing w:val="-12"/>
          <w:lang w:val="pt-BR"/>
        </w:rPr>
        <w:t xml:space="preserve"> </w:t>
      </w:r>
      <w:r>
        <w:rPr>
          <w:color w:val="000009"/>
          <w:lang w:val="pt-BR"/>
        </w:rPr>
        <w:t>localiza-se:</w:t>
      </w:r>
    </w:p>
    <w:p>
      <w:pPr>
        <w:pStyle w:val="style0"/>
        <w:tabs>
          <w:tab w:leader="none" w:pos="2195" w:val="left"/>
        </w:tabs>
        <w:spacing w:after="120" w:before="0"/>
        <w:ind w:hanging="0" w:left="0" w:right="62"/>
        <w:contextualSpacing w:val="false"/>
        <w:jc w:val="both"/>
      </w:pPr>
      <w:r>
        <w:rPr>
          <w:b/>
          <w:color w:val="000009"/>
          <w:lang w:val="pt-BR"/>
        </w:rPr>
        <w:t>1.2.1.</w:t>
      </w:r>
      <w:r>
        <w:rPr>
          <w:color w:val="000009"/>
          <w:lang w:val="pt-BR"/>
        </w:rPr>
        <w:t xml:space="preserve"> N</w:t>
      </w:r>
      <w:r>
        <w:rPr>
          <w:rFonts w:cs="Times New Roman" w:eastAsia="Times New Roman"/>
          <w:color w:val="3C3C3C"/>
          <w:spacing w:val="-4"/>
          <w:sz w:val="15"/>
          <w:szCs w:val="15"/>
          <w:lang w:eastAsia="pt-BR" w:val="pt-BR"/>
        </w:rPr>
        <w:t>o térreo do Bloco Didático do Campus de Crateús, Universidade Federal do Ceará, BR 226 km 04, s/n, CEP: 63.700-000, Venâncios, Crateús-CE</w:t>
      </w:r>
      <w:r>
        <w:rPr>
          <w:b/>
          <w:lang w:val="pt-BR"/>
        </w:rPr>
        <w:t xml:space="preserve"> </w:t>
      </w:r>
    </w:p>
    <w:p>
      <w:pPr>
        <w:pStyle w:val="style63"/>
        <w:tabs>
          <w:tab w:leader="none" w:pos="4072" w:val="left"/>
        </w:tabs>
        <w:ind w:hanging="0" w:left="0" w:right="62"/>
      </w:pPr>
      <w:r>
        <w:rPr>
          <w:b/>
        </w:rPr>
        <w:t>1.2.2.</w:t>
      </w:r>
      <w:r>
        <w:rPr/>
        <w:t xml:space="preserve"> </w:t>
      </w:r>
      <w:r>
        <w:rPr>
          <w:rFonts w:ascii="Arial" w:cs="Arial" w:hAnsi="Arial"/>
          <w:color w:val="000000"/>
          <w:sz w:val="22"/>
          <w:szCs w:val="22"/>
        </w:rPr>
        <w:t>As edificações estão disponíveis para visita técnica das licitantes que tiverem interesse/necessidade de conhecê-las previamente. Estas visitas deverão ser agendadas pelo e-mail</w:t>
      </w:r>
      <w:r>
        <w:rPr>
          <w:rFonts w:ascii="Arial" w:cs="Arial" w:hAnsi="Arial"/>
          <w:b/>
          <w:color w:val="000000"/>
          <w:sz w:val="22"/>
          <w:szCs w:val="22"/>
        </w:rPr>
        <w:t xml:space="preserve">: </w:t>
      </w:r>
      <w:hyperlink r:id="rId3">
        <w:r>
          <w:rPr>
            <w:rStyle w:val="style25"/>
            <w:rFonts w:ascii="Arial" w:cs="Arial" w:hAnsi="Arial"/>
            <w:b/>
            <w:color w:val="000000"/>
            <w:sz w:val="22"/>
            <w:szCs w:val="22"/>
          </w:rPr>
          <w:t>prefeitura@crateus.ufc.br</w:t>
        </w:r>
      </w:hyperlink>
      <w:r>
        <w:rPr>
          <w:rFonts w:ascii="Arial" w:cs="Arial" w:hAnsi="Arial"/>
          <w:color w:val="000000"/>
          <w:sz w:val="22"/>
          <w:szCs w:val="22"/>
        </w:rPr>
        <w:t xml:space="preserve">, telefone (88) 3691-1029, no horário das 08:00 às 11:00 e das 14:00 às 17:00, devendo ser efetivamente realizadas em até 02 (dois) dias úteis antes da data da sessão pública </w:t>
      </w:r>
      <w:r>
        <w:rPr>
          <w:rFonts w:ascii="Arial" w:cs="Arial" w:hAnsi="Arial"/>
          <w:sz w:val="22"/>
          <w:szCs w:val="22"/>
        </w:rPr>
        <w:t>prevista neste edital.</w:t>
      </w:r>
    </w:p>
    <w:p>
      <w:pPr>
        <w:pStyle w:val="style47"/>
        <w:spacing w:after="120" w:before="0"/>
        <w:ind w:hanging="0" w:left="0" w:right="497"/>
        <w:contextualSpacing w:val="false"/>
        <w:jc w:val="both"/>
      </w:pPr>
      <w:r>
        <w:rPr>
          <w:b/>
          <w:sz w:val="22"/>
          <w:szCs w:val="22"/>
          <w:lang w:val="pt-BR"/>
        </w:rPr>
      </w:r>
    </w:p>
    <w:p>
      <w:pPr>
        <w:pStyle w:val="style47"/>
        <w:spacing w:after="120" w:before="0"/>
        <w:ind w:hanging="0" w:left="0" w:right="497"/>
        <w:contextualSpacing w:val="false"/>
        <w:jc w:val="both"/>
      </w:pPr>
      <w:r>
        <w:rPr>
          <w:b/>
          <w:sz w:val="22"/>
          <w:szCs w:val="22"/>
          <w:lang w:val="pt-BR"/>
        </w:rPr>
        <w:t>1.2.3.</w:t>
      </w:r>
      <w:r>
        <w:rPr>
          <w:sz w:val="22"/>
          <w:szCs w:val="22"/>
          <w:lang w:val="pt-BR"/>
        </w:rPr>
        <w:t xml:space="preserve"> A concessão dos espaços físicos das cantinas será onerosa, onde a CONCESSIONÁRIA deverá pagar a CONCEDENTE</w:t>
      </w:r>
      <w:r>
        <w:rPr>
          <w:spacing w:val="-4"/>
          <w:sz w:val="22"/>
          <w:szCs w:val="22"/>
          <w:lang w:val="pt-BR"/>
        </w:rPr>
        <w:t xml:space="preserve"> </w:t>
      </w:r>
      <w:r>
        <w:rPr>
          <w:sz w:val="22"/>
          <w:szCs w:val="22"/>
          <w:lang w:val="pt-BR"/>
        </w:rPr>
        <w:t xml:space="preserve">o valor mensal de, no mínimo, </w:t>
      </w:r>
      <w:r>
        <w:rPr>
          <w:b/>
          <w:sz w:val="22"/>
          <w:szCs w:val="22"/>
          <w:lang w:val="pt-BR"/>
        </w:rPr>
        <w:t>R$ 340,00 (Trezentos e quarenta reais)</w:t>
      </w:r>
      <w:r>
        <w:rPr>
          <w:sz w:val="22"/>
          <w:szCs w:val="22"/>
          <w:lang w:val="pt-BR"/>
        </w:rPr>
        <w:t>, conforme Termo de Referência.</w:t>
      </w:r>
    </w:p>
    <w:p>
      <w:pPr>
        <w:pStyle w:val="style47"/>
        <w:spacing w:after="120" w:before="0"/>
        <w:ind w:hanging="0" w:left="0" w:right="497"/>
        <w:contextualSpacing w:val="false"/>
        <w:jc w:val="both"/>
      </w:pPr>
      <w:r>
        <w:rPr>
          <w:rFonts w:eastAsia="Times New Roman"/>
          <w:b/>
          <w:sz w:val="22"/>
          <w:szCs w:val="22"/>
          <w:lang w:eastAsia="pt-BR" w:val="pt-BR"/>
        </w:rPr>
        <w:t>1.3.</w:t>
      </w:r>
      <w:r>
        <w:rPr>
          <w:rFonts w:eastAsia="Times New Roman"/>
          <w:sz w:val="22"/>
          <w:szCs w:val="22"/>
          <w:lang w:eastAsia="pt-BR" w:val="pt-BR"/>
        </w:rPr>
        <w:t xml:space="preserve"> Os produtos/</w:t>
      </w:r>
      <w:r>
        <w:rPr>
          <w:sz w:val="22"/>
          <w:szCs w:val="22"/>
          <w:lang w:val="pt-BR"/>
        </w:rPr>
        <w:t>serviço</w:t>
      </w:r>
      <w:r>
        <w:rPr>
          <w:rFonts w:eastAsia="Times New Roman"/>
          <w:sz w:val="22"/>
          <w:szCs w:val="22"/>
          <w:lang w:eastAsia="pt-BR" w:val="pt-BR"/>
        </w:rPr>
        <w:t xml:space="preserve">s </w:t>
      </w:r>
      <w:r>
        <w:rPr>
          <w:sz w:val="22"/>
          <w:szCs w:val="22"/>
          <w:lang w:val="pt-BR"/>
        </w:rPr>
        <w:t xml:space="preserve">ofertados pela </w:t>
      </w:r>
      <w:r>
        <w:rPr>
          <w:rFonts w:eastAsia="Times New Roman"/>
          <w:sz w:val="22"/>
          <w:szCs w:val="22"/>
          <w:lang w:eastAsia="pt-BR" w:val="pt-BR"/>
        </w:rPr>
        <w:t xml:space="preserve">licitante vencedora </w:t>
      </w:r>
      <w:r>
        <w:rPr>
          <w:sz w:val="22"/>
          <w:szCs w:val="22"/>
          <w:lang w:val="pt-BR"/>
        </w:rPr>
        <w:t>deverão, em todas as fases do processo licitatório e da execução contratual, pautar-se sempre no uso racional de recursos e materiais, de forma a evitar e prevenir o desperdício de insumos e materiais consumidos bem a geração excessiva de resíduos, a fim de atender às diretrizes de responsabilidade ambiental adotadas pela UFC, em especial aos artigos 5º e 6º da Instrução Normativa SLTI/MPOG Nº 1 de 19 de janeiro de 2010, bem como as disposições do Decreto 7.746 de 5 de junho de 2012.</w:t>
      </w:r>
    </w:p>
    <w:p>
      <w:pPr>
        <w:pStyle w:val="style47"/>
        <w:spacing w:after="120" w:before="0"/>
        <w:ind w:hanging="0" w:left="0" w:right="497"/>
        <w:contextualSpacing w:val="false"/>
      </w:pPr>
      <w:r>
        <w:rPr>
          <w:sz w:val="22"/>
          <w:szCs w:val="22"/>
          <w:lang w:val="pt-BR"/>
        </w:rPr>
      </w:r>
    </w:p>
    <w:p>
      <w:pPr>
        <w:pStyle w:val="style1"/>
        <w:tabs>
          <w:tab w:leader="none" w:pos="1220" w:val="left"/>
        </w:tabs>
        <w:spacing w:after="120" w:before="0"/>
        <w:ind w:hanging="0" w:left="0" w:right="497"/>
        <w:contextualSpacing w:val="false"/>
      </w:pPr>
      <w:r>
        <w:rPr>
          <w:color w:val="000009"/>
          <w:sz w:val="22"/>
          <w:szCs w:val="22"/>
          <w:lang w:val="pt-BR"/>
        </w:rPr>
        <w:t>2. DAS ESPECIFICIDADES DO</w:t>
      </w:r>
      <w:r>
        <w:rPr>
          <w:color w:val="000009"/>
          <w:spacing w:val="-22"/>
          <w:sz w:val="22"/>
          <w:szCs w:val="22"/>
          <w:lang w:val="pt-BR"/>
        </w:rPr>
        <w:t xml:space="preserve"> </w:t>
      </w:r>
      <w:r>
        <w:rPr>
          <w:color w:val="000009"/>
          <w:sz w:val="22"/>
          <w:szCs w:val="22"/>
          <w:lang w:val="pt-BR"/>
        </w:rPr>
        <w:t>OBJETO</w:t>
      </w:r>
    </w:p>
    <w:p>
      <w:pPr>
        <w:pStyle w:val="style47"/>
        <w:spacing w:after="120" w:before="0"/>
        <w:ind w:hanging="0" w:left="0" w:right="497"/>
        <w:contextualSpacing w:val="false"/>
        <w:jc w:val="both"/>
      </w:pPr>
      <w:r>
        <w:rPr>
          <w:b/>
          <w:sz w:val="22"/>
          <w:szCs w:val="22"/>
          <w:lang w:val="pt-BR"/>
        </w:rPr>
        <w:t xml:space="preserve">2.1. </w:t>
      </w:r>
      <w:r>
        <w:rPr>
          <w:color w:val="000009"/>
          <w:sz w:val="22"/>
          <w:szCs w:val="22"/>
          <w:lang w:val="pt-BR"/>
        </w:rPr>
        <w:t xml:space="preserve">As especificidades do objeto podem ser consultadas em maior detalhe no </w:t>
      </w:r>
      <w:r>
        <w:rPr>
          <w:b/>
          <w:color w:val="000009"/>
          <w:sz w:val="22"/>
          <w:szCs w:val="22"/>
          <w:lang w:val="pt-BR"/>
        </w:rPr>
        <w:t>ANEXO I</w:t>
      </w:r>
      <w:r>
        <w:rPr>
          <w:color w:val="000009"/>
          <w:sz w:val="22"/>
          <w:szCs w:val="22"/>
          <w:lang w:val="pt-BR"/>
        </w:rPr>
        <w:t xml:space="preserve"> (Termo de Referência) deste Edital.</w:t>
      </w:r>
    </w:p>
    <w:p>
      <w:pPr>
        <w:pStyle w:val="style47"/>
        <w:spacing w:after="120" w:before="0"/>
        <w:ind w:hanging="0" w:left="0" w:right="497"/>
        <w:contextualSpacing w:val="false"/>
        <w:jc w:val="both"/>
      </w:pPr>
      <w:r>
        <w:rPr>
          <w:sz w:val="22"/>
          <w:szCs w:val="22"/>
          <w:lang w:val="pt-BR"/>
        </w:rPr>
      </w:r>
    </w:p>
    <w:p>
      <w:pPr>
        <w:pStyle w:val="style1"/>
        <w:tabs>
          <w:tab w:leader="none" w:pos="1220" w:val="left"/>
        </w:tabs>
        <w:spacing w:after="120" w:before="0"/>
        <w:ind w:hanging="0" w:left="0" w:right="497"/>
        <w:contextualSpacing w:val="false"/>
      </w:pPr>
      <w:r>
        <w:rPr>
          <w:color w:val="000009"/>
          <w:sz w:val="22"/>
          <w:szCs w:val="22"/>
          <w:lang w:val="pt-BR"/>
        </w:rPr>
        <w:t xml:space="preserve">3. DAS CONDIÇÕES </w:t>
      </w:r>
      <w:r>
        <w:rPr>
          <w:color w:val="000009"/>
          <w:spacing w:val="-4"/>
          <w:sz w:val="22"/>
          <w:szCs w:val="22"/>
          <w:lang w:val="pt-BR"/>
        </w:rPr>
        <w:t>PARA</w:t>
      </w:r>
      <w:r>
        <w:rPr>
          <w:color w:val="000009"/>
          <w:spacing w:val="-13"/>
          <w:sz w:val="22"/>
          <w:szCs w:val="22"/>
          <w:lang w:val="pt-BR"/>
        </w:rPr>
        <w:t xml:space="preserve"> </w:t>
      </w:r>
      <w:r>
        <w:rPr>
          <w:color w:val="000009"/>
          <w:spacing w:val="-4"/>
          <w:sz w:val="22"/>
          <w:szCs w:val="22"/>
          <w:lang w:val="pt-BR"/>
        </w:rPr>
        <w:t>PARTICIPAÇÃO</w:t>
      </w:r>
    </w:p>
    <w:p>
      <w:pPr>
        <w:pStyle w:val="style0"/>
        <w:spacing w:after="120" w:before="0"/>
        <w:ind w:hanging="0" w:left="0" w:right="406"/>
        <w:contextualSpacing w:val="false"/>
        <w:jc w:val="both"/>
      </w:pPr>
      <w:r>
        <w:rPr>
          <w:b/>
          <w:lang w:val="pt-BR"/>
        </w:rPr>
        <w:t>3.1.</w:t>
      </w:r>
      <w:r>
        <w:rPr>
          <w:lang w:val="pt-BR"/>
        </w:rPr>
        <w:t xml:space="preserve"> P</w:t>
      </w:r>
      <w:r>
        <w:rPr>
          <w:bCs/>
          <w:color w:val="000000"/>
          <w:lang w:val="pt-BR"/>
        </w:rPr>
        <w:t>oderão participar deste Pregão interessados cujo ramo de atividade seja compatível com o objeto desta licitação, e que estejam com Credenciamento regular no</w:t>
      </w:r>
      <w:r>
        <w:rPr>
          <w:color w:val="000000"/>
          <w:lang w:val="pt-BR"/>
        </w:rPr>
        <w:t xml:space="preserve"> Sistema de Cadastramento Unificado de Fornecedores – SICAF, conforme disposto no §3º do artigo 8º da Instrução Normativa SLTI/MPOG nº 2, de 2010.</w:t>
      </w:r>
    </w:p>
    <w:p>
      <w:pPr>
        <w:pStyle w:val="style0"/>
        <w:spacing w:after="120" w:before="0"/>
        <w:ind w:hanging="0" w:left="0" w:right="406"/>
        <w:contextualSpacing w:val="false"/>
        <w:jc w:val="both"/>
      </w:pPr>
      <w:r>
        <w:rPr>
          <w:b/>
          <w:color w:val="000000"/>
          <w:lang w:val="pt-BR"/>
        </w:rPr>
        <w:t>3.2.</w:t>
      </w:r>
      <w:r>
        <w:rPr>
          <w:color w:val="000000"/>
          <w:lang w:val="pt-BR"/>
        </w:rPr>
        <w:t xml:space="preserve"> </w:t>
      </w:r>
      <w:r>
        <w:rPr>
          <w:bCs/>
          <w:iCs/>
          <w:color w:val="000000"/>
          <w:sz w:val="20"/>
          <w:szCs w:val="20"/>
          <w:lang w:val="pt-BR"/>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style0"/>
        <w:tabs>
          <w:tab w:leader="none" w:pos="1416" w:val="left"/>
        </w:tabs>
        <w:spacing w:after="120" w:before="0"/>
        <w:ind w:hanging="0" w:left="0" w:right="497"/>
        <w:contextualSpacing w:val="false"/>
        <w:jc w:val="both"/>
      </w:pPr>
      <w:r>
        <w:rPr>
          <w:b/>
          <w:color w:val="000009"/>
          <w:lang w:val="pt-BR"/>
        </w:rPr>
        <w:t>3.3.</w:t>
      </w:r>
      <w:r>
        <w:rPr>
          <w:color w:val="000009"/>
          <w:lang w:val="pt-BR"/>
        </w:rPr>
        <w:t xml:space="preserve"> Não poderão participar desta licitação os</w:t>
      </w:r>
      <w:r>
        <w:rPr>
          <w:color w:val="000009"/>
          <w:spacing w:val="-20"/>
          <w:lang w:val="pt-BR"/>
        </w:rPr>
        <w:t xml:space="preserve"> </w:t>
      </w:r>
      <w:r>
        <w:rPr>
          <w:color w:val="000009"/>
          <w:lang w:val="pt-BR"/>
        </w:rPr>
        <w:t>interessados:</w:t>
      </w:r>
    </w:p>
    <w:p>
      <w:pPr>
        <w:pStyle w:val="style47"/>
        <w:spacing w:after="120" w:before="0"/>
        <w:ind w:hanging="0" w:left="0" w:right="497"/>
        <w:contextualSpacing w:val="false"/>
        <w:jc w:val="both"/>
      </w:pPr>
      <w:r>
        <w:rPr>
          <w:b/>
          <w:color w:val="000009"/>
          <w:sz w:val="22"/>
          <w:szCs w:val="22"/>
          <w:lang w:val="pt-BR"/>
        </w:rPr>
        <w:t>3.3.1.</w:t>
      </w:r>
      <w:r>
        <w:rPr>
          <w:color w:val="000009"/>
          <w:sz w:val="22"/>
          <w:szCs w:val="22"/>
          <w:lang w:val="pt-BR"/>
        </w:rPr>
        <w:t xml:space="preserve"> Proibidos de participar de licitações e celebrar contratos administrativos, na forma da legislação vigente;</w:t>
      </w:r>
    </w:p>
    <w:p>
      <w:pPr>
        <w:pStyle w:val="style0"/>
        <w:tabs>
          <w:tab w:leader="none" w:pos="1949" w:val="left"/>
        </w:tabs>
        <w:spacing w:after="120" w:before="0"/>
        <w:ind w:hanging="0" w:left="0" w:right="497"/>
        <w:contextualSpacing w:val="false"/>
        <w:jc w:val="both"/>
      </w:pPr>
      <w:r>
        <w:rPr>
          <w:b/>
          <w:color w:val="000009"/>
          <w:lang w:val="pt-BR"/>
        </w:rPr>
        <w:t>3.3.2.</w:t>
      </w:r>
      <w:r>
        <w:rPr>
          <w:color w:val="000009"/>
          <w:lang w:val="pt-BR"/>
        </w:rPr>
        <w:t xml:space="preserve"> Que estejam sob falência, em recuperação judicial ou extrajudicial, concurso de credores, concordata ou insolvência, em processo de dissolução ou liquidação;</w:t>
      </w:r>
    </w:p>
    <w:p>
      <w:pPr>
        <w:pStyle w:val="style0"/>
        <w:tabs>
          <w:tab w:leader="none" w:pos="1900" w:val="left"/>
        </w:tabs>
        <w:spacing w:after="120" w:before="0"/>
        <w:ind w:hanging="0" w:left="0" w:right="497"/>
        <w:contextualSpacing w:val="false"/>
        <w:jc w:val="both"/>
      </w:pPr>
      <w:r>
        <w:rPr>
          <w:b/>
          <w:color w:val="000009"/>
          <w:lang w:val="pt-BR"/>
        </w:rPr>
        <w:t>3.3.3.</w:t>
      </w:r>
      <w:r>
        <w:rPr>
          <w:color w:val="000009"/>
          <w:lang w:val="pt-BR"/>
        </w:rPr>
        <w:t xml:space="preserve"> Que estejam reunidas em</w:t>
      </w:r>
      <w:r>
        <w:rPr>
          <w:color w:val="000009"/>
          <w:spacing w:val="-10"/>
          <w:lang w:val="pt-BR"/>
        </w:rPr>
        <w:t xml:space="preserve"> </w:t>
      </w:r>
      <w:r>
        <w:rPr>
          <w:color w:val="000009"/>
          <w:lang w:val="pt-BR"/>
        </w:rPr>
        <w:t>consórcio;</w:t>
      </w:r>
    </w:p>
    <w:p>
      <w:pPr>
        <w:pStyle w:val="style0"/>
        <w:tabs>
          <w:tab w:leader="none" w:pos="1949" w:val="left"/>
        </w:tabs>
        <w:spacing w:after="120" w:before="0"/>
        <w:ind w:hanging="0" w:left="0" w:right="497"/>
        <w:contextualSpacing w:val="false"/>
        <w:jc w:val="both"/>
      </w:pPr>
      <w:r>
        <w:rPr>
          <w:b/>
          <w:color w:val="000009"/>
          <w:lang w:val="pt-BR"/>
        </w:rPr>
        <w:t>3.3.4.</w:t>
      </w:r>
      <w:r>
        <w:rPr>
          <w:color w:val="000009"/>
          <w:lang w:val="pt-BR"/>
        </w:rPr>
        <w:t xml:space="preserve"> Cujos sócios ou diretores, responsáveis técnicos ou integrantes da equipe técnica pertençam, simultaneamente, a mais de uma empresa</w:t>
      </w:r>
      <w:r>
        <w:rPr>
          <w:color w:val="000009"/>
          <w:spacing w:val="-29"/>
          <w:lang w:val="pt-BR"/>
        </w:rPr>
        <w:t xml:space="preserve"> </w:t>
      </w:r>
      <w:r>
        <w:rPr>
          <w:color w:val="000009"/>
          <w:lang w:val="pt-BR"/>
        </w:rPr>
        <w:t>licitante;</w:t>
      </w:r>
    </w:p>
    <w:p>
      <w:pPr>
        <w:pStyle w:val="style0"/>
        <w:tabs>
          <w:tab w:leader="none" w:pos="1911" w:val="left"/>
        </w:tabs>
        <w:spacing w:after="120" w:before="0"/>
        <w:ind w:hanging="0" w:left="0" w:right="497"/>
        <w:contextualSpacing w:val="false"/>
        <w:jc w:val="both"/>
      </w:pPr>
      <w:r>
        <w:rPr>
          <w:b/>
          <w:color w:val="000009"/>
          <w:lang w:val="pt-BR"/>
        </w:rPr>
        <w:t>3.3.5.</w:t>
      </w:r>
      <w:r>
        <w:rPr>
          <w:color w:val="000009"/>
          <w:lang w:val="pt-BR"/>
        </w:rPr>
        <w:t xml:space="preserve"> Estejam, temporariamente, suspensas ou impedidas de contratar com a Administração Pública, por prazo de até 2 (dois) anos (vide inciso III, do art. 87, da Lei</w:t>
      </w:r>
      <w:r>
        <w:rPr>
          <w:color w:val="000009"/>
          <w:spacing w:val="-7"/>
          <w:lang w:val="pt-BR"/>
        </w:rPr>
        <w:t xml:space="preserve"> </w:t>
      </w:r>
      <w:r>
        <w:rPr>
          <w:color w:val="000009"/>
          <w:lang w:val="pt-BR"/>
        </w:rPr>
        <w:t>8.666/93);</w:t>
      </w:r>
    </w:p>
    <w:p>
      <w:pPr>
        <w:pStyle w:val="style0"/>
        <w:tabs>
          <w:tab w:leader="none" w:pos="1905" w:val="left"/>
        </w:tabs>
        <w:spacing w:after="120" w:before="0"/>
        <w:ind w:hanging="0" w:left="0" w:right="497"/>
        <w:contextualSpacing w:val="false"/>
        <w:jc w:val="both"/>
      </w:pPr>
      <w:r>
        <w:rPr>
          <w:b/>
          <w:color w:val="000009"/>
          <w:lang w:val="pt-BR"/>
        </w:rPr>
        <w:t>3.3.6.</w:t>
      </w:r>
      <w:r>
        <w:rPr>
          <w:color w:val="000009"/>
          <w:lang w:val="pt-BR"/>
        </w:rPr>
        <w:t xml:space="preserve"> Estejam impedidas de licitar e contratar com a União e/ou que tenham sido descredenciadas do SICAF pelo prazo de até 05 (cinco) anos (vide art. 7º e 9º, da Lei 10.520/2002 c/c o art. 14, parágrafo único, do Dec.</w:t>
      </w:r>
      <w:r>
        <w:rPr>
          <w:color w:val="000009"/>
          <w:spacing w:val="-27"/>
          <w:lang w:val="pt-BR"/>
        </w:rPr>
        <w:t xml:space="preserve"> </w:t>
      </w:r>
      <w:r>
        <w:rPr>
          <w:color w:val="000009"/>
          <w:lang w:val="pt-BR"/>
        </w:rPr>
        <w:t>3.555/2000).</w:t>
      </w:r>
    </w:p>
    <w:p>
      <w:pPr>
        <w:pStyle w:val="style51"/>
        <w:tabs>
          <w:tab w:leader="none" w:pos="1913" w:val="left"/>
        </w:tabs>
        <w:spacing w:after="120" w:before="0"/>
        <w:ind w:hanging="0" w:left="0" w:right="497"/>
        <w:contextualSpacing w:val="false"/>
      </w:pPr>
      <w:r>
        <w:rPr>
          <w:b/>
          <w:color w:val="000009"/>
          <w:lang w:val="pt-BR"/>
        </w:rPr>
        <w:t>3.3.7.</w:t>
      </w:r>
      <w:r>
        <w:rPr>
          <w:color w:val="000009"/>
          <w:lang w:val="pt-BR"/>
        </w:rPr>
        <w:t xml:space="preserve"> Entidades empresariais controladoras, coligadas ou subsidiárias</w:t>
      </w:r>
      <w:r>
        <w:rPr>
          <w:color w:val="000009"/>
          <w:spacing w:val="47"/>
          <w:lang w:val="pt-BR"/>
        </w:rPr>
        <w:t xml:space="preserve"> </w:t>
      </w:r>
      <w:r>
        <w:rPr>
          <w:color w:val="000009"/>
          <w:lang w:val="pt-BR"/>
        </w:rPr>
        <w:t>entre si;</w:t>
      </w:r>
    </w:p>
    <w:p>
      <w:pPr>
        <w:pStyle w:val="style51"/>
        <w:tabs>
          <w:tab w:leader="none" w:pos="1913" w:val="left"/>
        </w:tabs>
        <w:spacing w:after="120" w:before="0"/>
        <w:ind w:hanging="0" w:left="0" w:right="497"/>
        <w:contextualSpacing w:val="false"/>
      </w:pPr>
      <w:r>
        <w:rPr>
          <w:b/>
          <w:color w:val="000009"/>
          <w:lang w:val="pt-BR"/>
        </w:rPr>
        <w:t>3.3.8.</w:t>
      </w:r>
      <w:r>
        <w:rPr>
          <w:color w:val="000009"/>
          <w:lang w:val="pt-BR"/>
        </w:rPr>
        <w:t xml:space="preserve"> </w:t>
      </w:r>
      <w:r>
        <w:rPr>
          <w:lang w:val="pt-BR"/>
        </w:rPr>
        <w:t>Os concessionários inadimplentes com suas obrigações frente a UFC ficam impedidos de participar de qualquer licitação em qualquer modalidade, sob qualquer alegativa com a aludida Instituição.</w:t>
      </w:r>
    </w:p>
    <w:p>
      <w:pPr>
        <w:pStyle w:val="style0"/>
        <w:tabs>
          <w:tab w:leader="none" w:pos="1412" w:val="left"/>
        </w:tabs>
        <w:spacing w:after="120" w:before="0"/>
        <w:ind w:hanging="0" w:left="0" w:right="497"/>
        <w:contextualSpacing w:val="false"/>
        <w:jc w:val="both"/>
      </w:pPr>
      <w:r>
        <w:rPr>
          <w:b/>
          <w:color w:val="000009"/>
          <w:spacing w:val="-5"/>
          <w:lang w:val="pt-BR"/>
        </w:rPr>
        <w:t>3.4.</w:t>
      </w:r>
      <w:r>
        <w:rPr>
          <w:color w:val="000009"/>
          <w:spacing w:val="-5"/>
          <w:lang w:val="pt-BR"/>
        </w:rPr>
        <w:t xml:space="preserve"> Também </w:t>
      </w:r>
      <w:r>
        <w:rPr>
          <w:color w:val="000009"/>
          <w:lang w:val="pt-BR"/>
        </w:rPr>
        <w:t>é vedada a participação</w:t>
      </w:r>
      <w:r>
        <w:rPr>
          <w:color w:val="000009"/>
          <w:spacing w:val="-4"/>
          <w:lang w:val="pt-BR"/>
        </w:rPr>
        <w:t xml:space="preserve"> </w:t>
      </w:r>
      <w:r>
        <w:rPr>
          <w:color w:val="000009"/>
          <w:lang w:val="pt-BR"/>
        </w:rPr>
        <w:t>de:</w:t>
      </w:r>
    </w:p>
    <w:p>
      <w:pPr>
        <w:pStyle w:val="style0"/>
        <w:tabs>
          <w:tab w:leader="none" w:pos="1900" w:val="left"/>
        </w:tabs>
        <w:spacing w:after="120" w:before="0"/>
        <w:ind w:hanging="0" w:left="0" w:right="497"/>
        <w:contextualSpacing w:val="false"/>
        <w:jc w:val="both"/>
      </w:pPr>
      <w:r>
        <w:rPr>
          <w:b/>
          <w:color w:val="000009"/>
          <w:lang w:val="pt-BR"/>
        </w:rPr>
        <w:t>3.4.1.</w:t>
      </w:r>
      <w:r>
        <w:rPr>
          <w:color w:val="000009"/>
          <w:lang w:val="pt-BR"/>
        </w:rPr>
        <w:t xml:space="preserve"> Entidades empresariais estrangeiras;</w:t>
      </w:r>
      <w:r>
        <w:rPr>
          <w:color w:val="000009"/>
          <w:spacing w:val="-13"/>
          <w:lang w:val="pt-BR"/>
        </w:rPr>
        <w:t xml:space="preserve"> </w:t>
      </w:r>
      <w:r>
        <w:rPr>
          <w:color w:val="000009"/>
          <w:lang w:val="pt-BR"/>
        </w:rPr>
        <w:t>e</w:t>
      </w:r>
    </w:p>
    <w:p>
      <w:pPr>
        <w:pStyle w:val="style47"/>
        <w:spacing w:after="120" w:before="0"/>
        <w:ind w:hanging="0" w:left="0" w:right="497"/>
        <w:contextualSpacing w:val="false"/>
        <w:jc w:val="both"/>
      </w:pPr>
      <w:r>
        <w:rPr>
          <w:b/>
          <w:color w:val="000009"/>
          <w:sz w:val="22"/>
          <w:szCs w:val="22"/>
          <w:lang w:val="pt-BR"/>
        </w:rPr>
        <w:t>3.4.2.</w:t>
      </w:r>
      <w:r>
        <w:rPr>
          <w:color w:val="000009"/>
          <w:sz w:val="22"/>
          <w:szCs w:val="22"/>
          <w:lang w:val="pt-BR"/>
        </w:rPr>
        <w:t xml:space="preserve"> Quaisquer interessados que se enquadrem nas vedações previstas no artigo 9º da Lei nº 8.666, de</w:t>
      </w:r>
      <w:r>
        <w:rPr>
          <w:color w:val="000009"/>
          <w:spacing w:val="-16"/>
          <w:sz w:val="22"/>
          <w:szCs w:val="22"/>
          <w:lang w:val="pt-BR"/>
        </w:rPr>
        <w:t xml:space="preserve"> </w:t>
      </w:r>
      <w:r>
        <w:rPr>
          <w:color w:val="000009"/>
          <w:sz w:val="22"/>
          <w:szCs w:val="22"/>
          <w:lang w:val="pt-BR"/>
        </w:rPr>
        <w:t>1993.</w:t>
      </w:r>
    </w:p>
    <w:p>
      <w:pPr>
        <w:pStyle w:val="style0"/>
        <w:tabs>
          <w:tab w:leader="none" w:pos="1445" w:val="left"/>
        </w:tabs>
        <w:spacing w:after="120" w:before="0"/>
        <w:ind w:hanging="0" w:left="0" w:right="497"/>
        <w:contextualSpacing w:val="false"/>
        <w:jc w:val="both"/>
      </w:pPr>
      <w:r>
        <w:rPr>
          <w:b/>
          <w:color w:val="000009"/>
          <w:lang w:val="pt-BR"/>
        </w:rPr>
        <w:t>3.5.</w:t>
      </w:r>
      <w:r>
        <w:rPr>
          <w:color w:val="000009"/>
          <w:lang w:val="pt-BR"/>
        </w:rPr>
        <w:t xml:space="preserve"> Como condição para participação no Pregão, a licitante deverá declarar:</w:t>
      </w:r>
    </w:p>
    <w:p>
      <w:pPr>
        <w:pStyle w:val="style0"/>
        <w:tabs>
          <w:tab w:leader="none" w:pos="2025" w:val="left"/>
        </w:tabs>
        <w:spacing w:after="120" w:before="0"/>
        <w:ind w:hanging="0" w:left="0" w:right="497"/>
        <w:contextualSpacing w:val="false"/>
        <w:jc w:val="both"/>
      </w:pPr>
      <w:r>
        <w:rPr>
          <w:b/>
          <w:color w:val="000009"/>
          <w:lang w:val="pt-BR"/>
        </w:rPr>
        <w:t>3.5.1</w:t>
      </w:r>
      <w:r>
        <w:rPr>
          <w:color w:val="000009"/>
          <w:lang w:val="pt-BR"/>
        </w:rPr>
        <w:t>. Que cumpre os requisitos estabelecidos no artigo 3° da Lei Complementar nº 123, de 2006, estando apta a usufruir do tratamento favorecido estabelecido em seus arts. 42 a</w:t>
      </w:r>
      <w:r>
        <w:rPr>
          <w:color w:val="000009"/>
          <w:spacing w:val="-13"/>
          <w:lang w:val="pt-BR"/>
        </w:rPr>
        <w:t xml:space="preserve"> </w:t>
      </w:r>
      <w:r>
        <w:rPr>
          <w:color w:val="000009"/>
          <w:lang w:val="pt-BR"/>
        </w:rPr>
        <w:t xml:space="preserve">49 </w:t>
      </w:r>
      <w:r>
        <w:rPr>
          <w:b/>
          <w:color w:val="000009"/>
          <w:lang w:val="pt-BR"/>
        </w:rPr>
        <w:t>(SOMENTE NO CASO DE LICITANTE ME/EPP/EQUIPARADO)</w:t>
      </w:r>
      <w:r>
        <w:rPr>
          <w:color w:val="000009"/>
          <w:lang w:val="pt-BR"/>
        </w:rPr>
        <w:t>.</w:t>
      </w:r>
    </w:p>
    <w:p>
      <w:pPr>
        <w:pStyle w:val="style0"/>
        <w:tabs>
          <w:tab w:leader="none" w:pos="1939" w:val="left"/>
        </w:tabs>
        <w:spacing w:after="120" w:before="0"/>
        <w:ind w:hanging="0" w:left="0" w:right="497"/>
        <w:contextualSpacing w:val="false"/>
        <w:jc w:val="both"/>
      </w:pPr>
      <w:r>
        <w:rPr>
          <w:b/>
          <w:color w:val="000009"/>
          <w:lang w:val="pt-BR"/>
        </w:rPr>
        <w:t>3.5.2.</w:t>
      </w:r>
      <w:r>
        <w:rPr>
          <w:color w:val="000009"/>
          <w:lang w:val="pt-BR"/>
        </w:rPr>
        <w:t xml:space="preserve"> Que está ciente e concorda com as condições contidas no Edital e seus anexos, bem como de que cumpre plenamente os requisitos de habilitação definidos no</w:t>
      </w:r>
      <w:r>
        <w:rPr>
          <w:color w:val="000009"/>
          <w:spacing w:val="-9"/>
          <w:lang w:val="pt-BR"/>
        </w:rPr>
        <w:t xml:space="preserve"> </w:t>
      </w:r>
      <w:r>
        <w:rPr>
          <w:color w:val="000009"/>
          <w:lang w:val="pt-BR"/>
        </w:rPr>
        <w:t>Edital;</w:t>
      </w:r>
    </w:p>
    <w:p>
      <w:pPr>
        <w:pStyle w:val="style0"/>
        <w:tabs>
          <w:tab w:leader="none" w:pos="1967" w:val="left"/>
        </w:tabs>
        <w:spacing w:after="120" w:before="0"/>
        <w:ind w:hanging="0" w:left="0" w:right="497"/>
        <w:contextualSpacing w:val="false"/>
        <w:jc w:val="both"/>
      </w:pPr>
      <w:r>
        <w:rPr>
          <w:b/>
          <w:color w:val="000009"/>
          <w:lang w:val="pt-BR"/>
        </w:rPr>
        <w:t>3.5.3.</w:t>
      </w:r>
      <w:r>
        <w:rPr>
          <w:color w:val="000009"/>
          <w:lang w:val="pt-BR"/>
        </w:rPr>
        <w:t xml:space="preserve"> Que inexistem fatos impeditivos para sua habilitação no certame, ciente da obrigatoriedade de declarar ocorrências</w:t>
      </w:r>
      <w:r>
        <w:rPr>
          <w:color w:val="000009"/>
          <w:spacing w:val="-23"/>
          <w:lang w:val="pt-BR"/>
        </w:rPr>
        <w:t xml:space="preserve"> </w:t>
      </w:r>
      <w:r>
        <w:rPr>
          <w:color w:val="000009"/>
          <w:lang w:val="pt-BR"/>
        </w:rPr>
        <w:t>posteriores;</w:t>
      </w:r>
    </w:p>
    <w:p>
      <w:pPr>
        <w:pStyle w:val="style0"/>
        <w:tabs>
          <w:tab w:leader="none" w:pos="1901" w:val="left"/>
        </w:tabs>
        <w:spacing w:after="120" w:before="0"/>
        <w:ind w:hanging="0" w:left="0" w:right="497"/>
        <w:contextualSpacing w:val="false"/>
        <w:jc w:val="both"/>
      </w:pPr>
      <w:r>
        <w:rPr>
          <w:b/>
          <w:color w:val="000009"/>
          <w:lang w:val="pt-BR"/>
        </w:rPr>
        <w:t>3.5.4.</w:t>
      </w:r>
      <w:r>
        <w:rPr>
          <w:color w:val="000009"/>
          <w:lang w:val="pt-BR"/>
        </w:rPr>
        <w:t xml:space="preserve"> Que não emprega menor de 18 anos em trabalho noturno, perigoso</w:t>
      </w:r>
      <w:r>
        <w:rPr>
          <w:color w:val="000009"/>
          <w:spacing w:val="-15"/>
          <w:lang w:val="pt-BR"/>
        </w:rPr>
        <w:t xml:space="preserve"> </w:t>
      </w:r>
      <w:r>
        <w:rPr>
          <w:color w:val="000009"/>
          <w:lang w:val="pt-BR"/>
        </w:rPr>
        <w:t xml:space="preserve">ou insalubre e não emprega menor de 16 anos, salvo </w:t>
      </w:r>
      <w:r>
        <w:rPr>
          <w:color w:val="000009"/>
          <w:spacing w:val="-3"/>
          <w:lang w:val="pt-BR"/>
        </w:rPr>
        <w:t xml:space="preserve">menor, </w:t>
      </w:r>
      <w:r>
        <w:rPr>
          <w:color w:val="000009"/>
          <w:lang w:val="pt-BR"/>
        </w:rPr>
        <w:t>a partir de 14 anos, na condição de aprendiz, nos termos do artigo 7°, XXXIII, da</w:t>
      </w:r>
      <w:r>
        <w:rPr>
          <w:color w:val="000009"/>
          <w:spacing w:val="-30"/>
          <w:lang w:val="pt-BR"/>
        </w:rPr>
        <w:t xml:space="preserve"> </w:t>
      </w:r>
      <w:r>
        <w:rPr>
          <w:color w:val="000009"/>
          <w:lang w:val="pt-BR"/>
        </w:rPr>
        <w:t>Constituição;</w:t>
      </w:r>
    </w:p>
    <w:p>
      <w:pPr>
        <w:pStyle w:val="style0"/>
        <w:tabs>
          <w:tab w:leader="none" w:pos="1923" w:val="left"/>
        </w:tabs>
        <w:spacing w:after="120" w:before="0"/>
        <w:ind w:hanging="0" w:left="0" w:right="497"/>
        <w:contextualSpacing w:val="false"/>
        <w:jc w:val="both"/>
      </w:pPr>
      <w:r>
        <w:rPr>
          <w:b/>
          <w:color w:val="000009"/>
          <w:lang w:val="pt-BR"/>
        </w:rPr>
        <w:t>3.4.5.</w:t>
      </w:r>
      <w:r>
        <w:rPr>
          <w:color w:val="000009"/>
          <w:lang w:val="pt-BR"/>
        </w:rPr>
        <w:t xml:space="preserve"> Que a proposta foi elaborada de forma independente, nos termos da Instrução Normativa </w:t>
      </w:r>
      <w:r>
        <w:rPr>
          <w:color w:val="000009"/>
          <w:spacing w:val="-3"/>
          <w:lang w:val="pt-BR"/>
        </w:rPr>
        <w:t xml:space="preserve">SLTI/MPOG </w:t>
      </w:r>
      <w:r>
        <w:rPr>
          <w:color w:val="000009"/>
          <w:lang w:val="pt-BR"/>
        </w:rPr>
        <w:t>nº 2, de 16 de setembro de</w:t>
      </w:r>
      <w:r>
        <w:rPr>
          <w:color w:val="000009"/>
          <w:spacing w:val="-12"/>
          <w:lang w:val="pt-BR"/>
        </w:rPr>
        <w:t xml:space="preserve"> </w:t>
      </w:r>
      <w:r>
        <w:rPr>
          <w:color w:val="000009"/>
          <w:lang w:val="pt-BR"/>
        </w:rPr>
        <w:t>2009.</w:t>
      </w:r>
    </w:p>
    <w:p>
      <w:pPr>
        <w:pStyle w:val="style1"/>
        <w:tabs>
          <w:tab w:leader="none" w:pos="1352" w:val="left"/>
        </w:tabs>
        <w:spacing w:after="120" w:before="0"/>
        <w:ind w:hanging="0" w:left="0" w:right="497"/>
        <w:contextualSpacing w:val="false"/>
        <w:jc w:val="both"/>
      </w:pPr>
      <w:r>
        <w:rPr>
          <w:spacing w:val="3"/>
          <w:sz w:val="22"/>
          <w:szCs w:val="22"/>
          <w:lang w:val="pt-BR"/>
        </w:rPr>
      </w:r>
    </w:p>
    <w:p>
      <w:pPr>
        <w:pStyle w:val="style1"/>
        <w:tabs>
          <w:tab w:leader="none" w:pos="1352" w:val="left"/>
        </w:tabs>
        <w:spacing w:after="120" w:before="0"/>
        <w:ind w:hanging="0" w:left="0" w:right="497"/>
        <w:contextualSpacing w:val="false"/>
        <w:jc w:val="both"/>
      </w:pPr>
      <w:r>
        <w:rPr>
          <w:spacing w:val="3"/>
          <w:sz w:val="22"/>
          <w:szCs w:val="22"/>
          <w:lang w:val="pt-BR"/>
        </w:rPr>
        <w:t xml:space="preserve">4. DA </w:t>
      </w:r>
      <w:r>
        <w:rPr>
          <w:sz w:val="22"/>
          <w:szCs w:val="22"/>
          <w:lang w:val="pt-BR"/>
        </w:rPr>
        <w:t xml:space="preserve">ABERTURA DAS </w:t>
      </w:r>
      <w:r>
        <w:rPr>
          <w:spacing w:val="-4"/>
          <w:sz w:val="22"/>
          <w:szCs w:val="22"/>
          <w:lang w:val="pt-BR"/>
        </w:rPr>
        <w:t>PROPOSTAS</w:t>
      </w:r>
      <w:r>
        <w:rPr>
          <w:spacing w:val="58"/>
          <w:sz w:val="22"/>
          <w:szCs w:val="22"/>
          <w:lang w:val="pt-BR"/>
        </w:rPr>
        <w:t xml:space="preserve"> </w:t>
      </w:r>
      <w:r>
        <w:rPr>
          <w:sz w:val="22"/>
          <w:szCs w:val="22"/>
          <w:lang w:val="pt-BR"/>
        </w:rPr>
        <w:t>E DA SESSÃO PÚBLICA PRESENCIAL</w:t>
      </w:r>
    </w:p>
    <w:p>
      <w:pPr>
        <w:pStyle w:val="style47"/>
        <w:spacing w:after="120" w:before="0"/>
        <w:ind w:hanging="0" w:left="0" w:right="497"/>
        <w:contextualSpacing w:val="false"/>
        <w:jc w:val="both"/>
      </w:pPr>
      <w:r>
        <w:rPr>
          <w:b/>
          <w:sz w:val="22"/>
          <w:szCs w:val="22"/>
          <w:lang w:val="pt-BR"/>
        </w:rPr>
        <w:t>4.1.</w:t>
      </w:r>
      <w:r>
        <w:rPr>
          <w:sz w:val="22"/>
          <w:szCs w:val="22"/>
          <w:lang w:val="pt-BR"/>
        </w:rPr>
        <w:t xml:space="preserve"> A ser iniciado na data e horário indicado no preâmbulo deste edital, para o Credenciamento, Abertura dos Envelopes, Classificação das Propostas e Sessão de Lances.</w:t>
      </w:r>
    </w:p>
    <w:p>
      <w:pPr>
        <w:pStyle w:val="style56"/>
        <w:spacing w:after="120" w:before="0"/>
        <w:ind w:hanging="0" w:left="0" w:right="497"/>
        <w:contextualSpacing w:val="false"/>
        <w:jc w:val="both"/>
      </w:pPr>
      <w:r>
        <w:rPr>
          <w:rFonts w:ascii="Arial" w:cs="Arial" w:hAnsi="Arial"/>
          <w:b/>
          <w:lang w:val="pt-PT"/>
        </w:rPr>
        <w:t>4.2.</w:t>
      </w:r>
      <w:r>
        <w:rPr>
          <w:rFonts w:ascii="Arial" w:cs="Arial" w:hAnsi="Arial"/>
          <w:lang w:val="pt-PT"/>
        </w:rPr>
        <w:t xml:space="preserve"> Logo após transcorrida as etapas do subitem acima, dar-se-á prosseguimento com a Aceitação, Habilitação e Adjudicação. P</w:t>
      </w:r>
      <w:r>
        <w:rPr>
          <w:rFonts w:ascii="Arial" w:cs="Arial" w:hAnsi="Arial"/>
        </w:rPr>
        <w:t>oderá ser adiada para outra data e horário, a critério do(a) pregoeiro(a) e de acordo com o desenrolar dos</w:t>
      </w:r>
      <w:r>
        <w:rPr>
          <w:rFonts w:ascii="Arial" w:cs="Arial" w:hAnsi="Arial"/>
          <w:spacing w:val="-6"/>
        </w:rPr>
        <w:t xml:space="preserve"> </w:t>
      </w:r>
      <w:r>
        <w:rPr>
          <w:rFonts w:ascii="Arial" w:cs="Arial" w:hAnsi="Arial"/>
        </w:rPr>
        <w:t>trabalhos.</w:t>
      </w:r>
    </w:p>
    <w:p>
      <w:pPr>
        <w:pStyle w:val="style0"/>
        <w:tabs>
          <w:tab w:leader="none" w:pos="1469" w:val="left"/>
        </w:tabs>
        <w:spacing w:after="120" w:before="0"/>
        <w:ind w:hanging="0" w:left="0" w:right="497"/>
        <w:contextualSpacing w:val="false"/>
        <w:jc w:val="both"/>
      </w:pPr>
      <w:r>
        <w:rPr>
          <w:b/>
          <w:lang w:val="pt-BR"/>
        </w:rPr>
        <w:t>4.3.</w:t>
      </w:r>
      <w:r>
        <w:rPr>
          <w:lang w:val="pt-BR"/>
        </w:rPr>
        <w:t xml:space="preserve"> Caso necessário, os trabalhos continuarão em outra data, a critério do pregoeiro.</w:t>
      </w:r>
    </w:p>
    <w:p>
      <w:pPr>
        <w:pStyle w:val="style0"/>
        <w:tabs>
          <w:tab w:leader="none" w:pos="1427" w:val="left"/>
        </w:tabs>
        <w:spacing w:after="120" w:before="0"/>
        <w:ind w:hanging="0" w:left="0" w:right="497"/>
        <w:contextualSpacing w:val="false"/>
        <w:jc w:val="both"/>
      </w:pPr>
      <w:r>
        <w:rPr>
          <w:b/>
          <w:spacing w:val="-6"/>
          <w:lang w:val="pt-BR"/>
        </w:rPr>
        <w:t>4.4.</w:t>
      </w:r>
      <w:r>
        <w:rPr>
          <w:spacing w:val="-6"/>
          <w:lang w:val="pt-BR"/>
        </w:rPr>
        <w:t xml:space="preserve"> Todas </w:t>
      </w:r>
      <w:r>
        <w:rPr>
          <w:lang w:val="pt-BR"/>
        </w:rPr>
        <w:t>as referências de tempo no Edital, no aviso de licitação e durante a sessão pública, observarão o horário de</w:t>
      </w:r>
      <w:r>
        <w:rPr>
          <w:spacing w:val="-11"/>
          <w:lang w:val="pt-BR"/>
        </w:rPr>
        <w:t xml:space="preserve"> </w:t>
      </w:r>
      <w:r>
        <w:rPr>
          <w:spacing w:val="-3"/>
          <w:lang w:val="pt-BR"/>
        </w:rPr>
        <w:t>Brasília-DF.</w:t>
      </w:r>
    </w:p>
    <w:p>
      <w:pPr>
        <w:pStyle w:val="style0"/>
        <w:tabs>
          <w:tab w:leader="none" w:pos="1469" w:val="left"/>
        </w:tabs>
        <w:spacing w:after="120" w:before="0"/>
        <w:ind w:hanging="0" w:left="0" w:right="497"/>
        <w:contextualSpacing w:val="false"/>
      </w:pPr>
      <w:r>
        <w:rPr>
          <w:color w:val="00B050"/>
          <w:lang w:val="pt-BR"/>
        </w:rPr>
      </w:r>
    </w:p>
    <w:p>
      <w:pPr>
        <w:pStyle w:val="style1"/>
        <w:tabs>
          <w:tab w:leader="none" w:pos="1220" w:val="left"/>
        </w:tabs>
        <w:spacing w:after="120" w:before="0"/>
        <w:ind w:hanging="0" w:left="0" w:right="497"/>
        <w:contextualSpacing w:val="false"/>
      </w:pPr>
      <w:r>
        <w:rPr>
          <w:sz w:val="22"/>
          <w:szCs w:val="22"/>
          <w:lang w:val="pt-BR"/>
        </w:rPr>
        <w:t>5. DO</w:t>
      </w:r>
      <w:r>
        <w:rPr>
          <w:spacing w:val="-15"/>
          <w:sz w:val="22"/>
          <w:szCs w:val="22"/>
          <w:lang w:val="pt-BR"/>
        </w:rPr>
        <w:t xml:space="preserve"> </w:t>
      </w:r>
      <w:r>
        <w:rPr>
          <w:sz w:val="22"/>
          <w:szCs w:val="22"/>
          <w:lang w:val="pt-BR"/>
        </w:rPr>
        <w:t>CREDENCIAMENTO</w:t>
      </w:r>
    </w:p>
    <w:p>
      <w:pPr>
        <w:pStyle w:val="style58"/>
        <w:spacing w:after="120" w:before="0"/>
        <w:ind w:hanging="0" w:left="0" w:right="497"/>
        <w:contextualSpacing w:val="false"/>
        <w:jc w:val="both"/>
      </w:pPr>
      <w:r>
        <w:rPr>
          <w:b/>
          <w:color w:val="00000A"/>
          <w:sz w:val="22"/>
          <w:szCs w:val="22"/>
        </w:rPr>
        <w:t>5.1.</w:t>
      </w:r>
      <w:r>
        <w:rPr>
          <w:color w:val="00000A"/>
          <w:sz w:val="22"/>
          <w:szCs w:val="22"/>
        </w:rPr>
        <w:t xml:space="preserve"> A abertura da presente licitação dar-se-á em sessão pública, dirigida por um(a) Pregoeiro(a), a ser realizada conforme indicado abaixo, de acordo com a legislação mencionada no preâmbulo e o conteúdo deste edital;</w:t>
      </w:r>
    </w:p>
    <w:p>
      <w:pPr>
        <w:pStyle w:val="style58"/>
        <w:spacing w:after="120" w:before="0"/>
        <w:ind w:hanging="0" w:left="0" w:right="497"/>
        <w:contextualSpacing w:val="false"/>
        <w:jc w:val="both"/>
      </w:pPr>
      <w:r>
        <w:rPr>
          <w:b/>
          <w:color w:val="00000A"/>
          <w:sz w:val="22"/>
          <w:szCs w:val="22"/>
        </w:rPr>
        <w:t>5.2.</w:t>
      </w:r>
      <w:r>
        <w:rPr>
          <w:color w:val="00000A"/>
          <w:sz w:val="22"/>
          <w:szCs w:val="22"/>
        </w:rPr>
        <w:t xml:space="preserve"> Cada licitante deverá apresentar Declaração de Habilitação conforme </w:t>
      </w:r>
      <w:r>
        <w:rPr>
          <w:b/>
          <w:color w:val="00000A"/>
          <w:sz w:val="22"/>
          <w:szCs w:val="22"/>
        </w:rPr>
        <w:t>ANEXO III</w:t>
      </w:r>
      <w:r>
        <w:rPr>
          <w:color w:val="00000A"/>
          <w:sz w:val="22"/>
          <w:szCs w:val="22"/>
        </w:rPr>
        <w:t xml:space="preserve"> deste edital,</w:t>
      </w:r>
      <w:r>
        <w:rPr>
          <w:b/>
          <w:color w:val="00000A"/>
          <w:sz w:val="22"/>
          <w:szCs w:val="22"/>
        </w:rPr>
        <w:t xml:space="preserve"> fora dos envelopes</w:t>
      </w:r>
      <w:r>
        <w:rPr>
          <w:color w:val="00000A"/>
          <w:sz w:val="22"/>
          <w:szCs w:val="22"/>
        </w:rPr>
        <w:t>, através de seu representante credenciado;</w:t>
      </w:r>
    </w:p>
    <w:p>
      <w:pPr>
        <w:pStyle w:val="style58"/>
        <w:spacing w:after="120" w:before="0"/>
        <w:ind w:hanging="0" w:left="0" w:right="497"/>
        <w:contextualSpacing w:val="false"/>
        <w:jc w:val="both"/>
      </w:pPr>
      <w:r>
        <w:rPr>
          <w:b/>
          <w:color w:val="00000A"/>
          <w:sz w:val="22"/>
          <w:szCs w:val="22"/>
        </w:rPr>
        <w:t>5.3.</w:t>
      </w:r>
      <w:r>
        <w:rPr>
          <w:color w:val="00000A"/>
          <w:sz w:val="22"/>
          <w:szCs w:val="22"/>
        </w:rPr>
        <w:t xml:space="preserve"> Antes do início da sessão, os representantes das empresas interessadas em participar do certame deverão apresentar-se para credenciamento junto ao(à) Pregoeiro(a) devidamente munidos de documentos que os credenciem a participar desta licitação, inclusive com poderes para formulação de ofertas e lances verbais, nos termos previstos pelo inciso IV, do artigo 11, do Decreto n.º 3.555/2000;</w:t>
      </w:r>
    </w:p>
    <w:p>
      <w:pPr>
        <w:pStyle w:val="style58"/>
        <w:spacing w:after="120" w:before="0"/>
        <w:ind w:hanging="0" w:left="0" w:right="497"/>
        <w:contextualSpacing w:val="false"/>
        <w:jc w:val="both"/>
      </w:pPr>
      <w:r>
        <w:rPr>
          <w:b/>
          <w:color w:val="00000A"/>
          <w:sz w:val="22"/>
          <w:szCs w:val="22"/>
        </w:rPr>
        <w:t>5.4.</w:t>
      </w:r>
      <w:r>
        <w:rPr>
          <w:color w:val="00000A"/>
          <w:sz w:val="22"/>
          <w:szCs w:val="22"/>
        </w:rPr>
        <w:t xml:space="preserve"> Cada licitante credenciará apenas um representante que será o único admitido a intervir nas fases do procedimento licitatório e a responder por todos os atos e efeitos previstos neste edital, por sua representada;</w:t>
      </w:r>
    </w:p>
    <w:p>
      <w:pPr>
        <w:pStyle w:val="style58"/>
        <w:spacing w:after="120" w:before="0"/>
        <w:ind w:hanging="0" w:left="0" w:right="497"/>
        <w:contextualSpacing w:val="false"/>
        <w:jc w:val="both"/>
      </w:pPr>
      <w:r>
        <w:rPr>
          <w:b/>
          <w:color w:val="00000A"/>
          <w:sz w:val="22"/>
          <w:szCs w:val="22"/>
        </w:rPr>
        <w:t>5.5.</w:t>
      </w:r>
      <w:r>
        <w:rPr>
          <w:color w:val="00000A"/>
          <w:sz w:val="22"/>
          <w:szCs w:val="22"/>
        </w:rPr>
        <w:t xml:space="preserve"> </w:t>
      </w:r>
      <w:r>
        <w:rPr>
          <w:b/>
          <w:color w:val="00000A"/>
          <w:sz w:val="22"/>
          <w:szCs w:val="22"/>
        </w:rPr>
        <w:t>Por credenciamento entende-se a apresentação conjunta dos seguintes documentos:</w:t>
      </w:r>
    </w:p>
    <w:p>
      <w:pPr>
        <w:pStyle w:val="style58"/>
        <w:spacing w:after="120" w:before="0"/>
        <w:ind w:hanging="0" w:left="0" w:right="497"/>
        <w:contextualSpacing w:val="false"/>
        <w:jc w:val="both"/>
      </w:pPr>
      <w:r>
        <w:rPr>
          <w:b/>
          <w:color w:val="00000A"/>
          <w:sz w:val="22"/>
          <w:szCs w:val="22"/>
        </w:rPr>
        <w:t>a)</w:t>
      </w:r>
      <w:r>
        <w:rPr>
          <w:color w:val="00000A"/>
          <w:sz w:val="22"/>
          <w:szCs w:val="22"/>
        </w:rPr>
        <w:t xml:space="preserve"> Documento oficial de identidade;</w:t>
      </w:r>
    </w:p>
    <w:p>
      <w:pPr>
        <w:pStyle w:val="style58"/>
        <w:spacing w:after="120" w:before="0"/>
        <w:ind w:hanging="0" w:left="0" w:right="497"/>
        <w:contextualSpacing w:val="false"/>
        <w:jc w:val="both"/>
      </w:pPr>
      <w:r>
        <w:rPr>
          <w:b/>
          <w:color w:val="00000A"/>
          <w:sz w:val="22"/>
          <w:szCs w:val="22"/>
        </w:rPr>
        <w:t>b)</w:t>
      </w:r>
      <w:r>
        <w:rPr>
          <w:color w:val="00000A"/>
          <w:sz w:val="22"/>
          <w:szCs w:val="22"/>
        </w:rPr>
        <w:t xml:space="preserve"> Procuração emitida por sócio, proprietário, dirigente, gerente ou assemelhado da licitante que comprove a outorga de poderes para licitar na forma de pregão, bem como para formular ofertas e lances verbais de preços e praticar todos os demais atos pertinentes ao certame, em nome da licitante, ou documento no qual estejam expressos poderes para exercer direitos e assumir obrigações, no caso do representante ser sócio, proprietário, dirigente ou assemelhado da licitante, em decorrência de tal investidura. </w:t>
      </w:r>
      <w:r>
        <w:rPr>
          <w:b/>
          <w:color w:val="00000A"/>
          <w:sz w:val="22"/>
          <w:szCs w:val="22"/>
        </w:rPr>
        <w:t>Não aceitaremos credenciamento com procurações de teor geral sob hipótese nenhuma.</w:t>
      </w:r>
    </w:p>
    <w:p>
      <w:pPr>
        <w:pStyle w:val="style58"/>
        <w:spacing w:after="120" w:before="0"/>
        <w:ind w:hanging="0" w:left="0" w:right="497"/>
        <w:contextualSpacing w:val="false"/>
        <w:jc w:val="both"/>
      </w:pPr>
      <w:r>
        <w:rPr>
          <w:b/>
          <w:color w:val="00000A"/>
          <w:sz w:val="22"/>
          <w:szCs w:val="22"/>
        </w:rPr>
        <w:t>b1)</w:t>
      </w:r>
      <w:r>
        <w:rPr>
          <w:color w:val="00000A"/>
          <w:sz w:val="22"/>
          <w:szCs w:val="22"/>
        </w:rPr>
        <w:t xml:space="preserve"> A Procuração que não apresentar expressamente o seu período de validade, deverá ter sido emitida nos 60(sessenta) dias anteriores à data marcada para a entrega dos envelopes.</w:t>
      </w:r>
    </w:p>
    <w:p>
      <w:pPr>
        <w:pStyle w:val="style58"/>
        <w:spacing w:after="120" w:before="0"/>
        <w:ind w:hanging="0" w:left="0" w:right="497"/>
        <w:contextualSpacing w:val="false"/>
        <w:jc w:val="both"/>
      </w:pPr>
      <w:r>
        <w:rPr>
          <w:b/>
          <w:color w:val="00000A"/>
          <w:sz w:val="22"/>
          <w:szCs w:val="22"/>
        </w:rPr>
        <w:t>c)</w:t>
      </w:r>
      <w:r>
        <w:rPr>
          <w:color w:val="00000A"/>
          <w:sz w:val="22"/>
          <w:szCs w:val="22"/>
        </w:rPr>
        <w:t xml:space="preserve"> Declaração de Habilitação conforme </w:t>
      </w:r>
      <w:r>
        <w:rPr>
          <w:b/>
          <w:color w:val="00000A"/>
          <w:sz w:val="22"/>
          <w:szCs w:val="22"/>
        </w:rPr>
        <w:t xml:space="preserve">ANEXO III </w:t>
      </w:r>
      <w:r>
        <w:rPr>
          <w:color w:val="00000A"/>
          <w:sz w:val="22"/>
          <w:szCs w:val="22"/>
        </w:rPr>
        <w:t>do edital.</w:t>
      </w:r>
    </w:p>
    <w:p>
      <w:pPr>
        <w:pStyle w:val="style58"/>
        <w:spacing w:after="120" w:before="0"/>
        <w:ind w:hanging="0" w:left="0" w:right="497"/>
        <w:contextualSpacing w:val="false"/>
        <w:jc w:val="both"/>
      </w:pPr>
      <w:r>
        <w:rPr>
          <w:b/>
          <w:color w:val="00000A"/>
          <w:sz w:val="22"/>
          <w:szCs w:val="22"/>
        </w:rPr>
        <w:t>5.6.</w:t>
      </w:r>
      <w:r>
        <w:rPr>
          <w:color w:val="00000A"/>
          <w:sz w:val="22"/>
          <w:szCs w:val="22"/>
        </w:rPr>
        <w:t xml:space="preserve"> Caso a procuração seja particular, deverá ter firma reconhecida e estar acompanhada dos documentos comprobatórios dos poderes do outorgante;</w:t>
      </w:r>
    </w:p>
    <w:p>
      <w:pPr>
        <w:pStyle w:val="style58"/>
        <w:spacing w:after="120" w:before="0"/>
        <w:ind w:hanging="0" w:left="0" w:right="497"/>
        <w:contextualSpacing w:val="false"/>
        <w:jc w:val="both"/>
      </w:pPr>
      <w:r>
        <w:rPr>
          <w:b/>
          <w:color w:val="00000A"/>
          <w:sz w:val="22"/>
          <w:szCs w:val="22"/>
        </w:rPr>
        <w:t>5.7.</w:t>
      </w:r>
      <w:r>
        <w:rPr>
          <w:color w:val="00000A"/>
          <w:sz w:val="22"/>
          <w:szCs w:val="22"/>
        </w:rPr>
        <w:t xml:space="preserve"> Ficará impedido de formular lances verbais, o credenciado cuja procuração não contenha autorização expressa para este fim;</w:t>
      </w:r>
    </w:p>
    <w:p>
      <w:pPr>
        <w:pStyle w:val="style58"/>
        <w:spacing w:after="120" w:before="0"/>
        <w:ind w:hanging="0" w:left="0" w:right="497"/>
        <w:contextualSpacing w:val="false"/>
        <w:jc w:val="both"/>
      </w:pPr>
      <w:r>
        <w:rPr>
          <w:b/>
          <w:color w:val="00000A"/>
          <w:sz w:val="22"/>
          <w:szCs w:val="22"/>
        </w:rPr>
        <w:t>5.8.</w:t>
      </w:r>
      <w:r>
        <w:rPr>
          <w:color w:val="00000A"/>
          <w:sz w:val="22"/>
          <w:szCs w:val="22"/>
        </w:rPr>
        <w:t xml:space="preserve"> A não apresentação ou incorreção insanável de quaisquer dos documentos de credenciamento do preposto impedirá a participação da licitante no presente pregão;</w:t>
      </w:r>
    </w:p>
    <w:p>
      <w:pPr>
        <w:pStyle w:val="style58"/>
        <w:spacing w:after="120" w:before="0"/>
        <w:ind w:hanging="0" w:left="0" w:right="497"/>
        <w:contextualSpacing w:val="false"/>
        <w:jc w:val="both"/>
      </w:pPr>
      <w:r>
        <w:rPr>
          <w:b/>
          <w:color w:val="00000A"/>
          <w:sz w:val="22"/>
          <w:szCs w:val="22"/>
        </w:rPr>
        <w:t>5.9.</w:t>
      </w:r>
      <w:r>
        <w:rPr>
          <w:color w:val="00000A"/>
          <w:sz w:val="22"/>
          <w:szCs w:val="22"/>
        </w:rPr>
        <w:t xml:space="preserve"> O credenciado deverá ter amplo conhecimento do teor da proposta apresentada, em todos os seus itens, a fim de que a empresa se faça representar, legitimamente, em uma eventual negociação entre as partes, evitando com isso a interrupção da sessão para contatos externos visando o esclarecimento de dúvidas sobre o teor da mesma, ficando, todavia, os casos excepcionais para serem avaliados pelo(a) Pregoeiro(a);    </w:t>
      </w:r>
    </w:p>
    <w:p>
      <w:pPr>
        <w:pStyle w:val="style47"/>
        <w:spacing w:after="120" w:before="0"/>
        <w:ind w:hanging="0" w:left="0" w:right="497"/>
        <w:contextualSpacing w:val="false"/>
      </w:pPr>
      <w:r>
        <w:rPr>
          <w:sz w:val="22"/>
          <w:szCs w:val="22"/>
          <w:lang w:val="pt-BR"/>
        </w:rPr>
      </w:r>
    </w:p>
    <w:p>
      <w:pPr>
        <w:pStyle w:val="style1"/>
        <w:tabs>
          <w:tab w:leader="none" w:pos="1208" w:val="left"/>
        </w:tabs>
        <w:spacing w:after="120" w:before="0"/>
        <w:ind w:hanging="0" w:left="0" w:right="497"/>
        <w:contextualSpacing w:val="false"/>
      </w:pPr>
      <w:r>
        <w:rPr>
          <w:color w:val="000009"/>
          <w:spacing w:val="-3"/>
          <w:sz w:val="22"/>
          <w:szCs w:val="22"/>
          <w:lang w:val="pt-BR"/>
        </w:rPr>
        <w:t xml:space="preserve">6. APRESENTAÇÃO </w:t>
      </w:r>
      <w:r>
        <w:rPr>
          <w:color w:val="000009"/>
          <w:sz w:val="22"/>
          <w:szCs w:val="22"/>
          <w:lang w:val="pt-BR"/>
        </w:rPr>
        <w:t xml:space="preserve">E FORMULAÇÃO </w:t>
      </w:r>
      <w:r>
        <w:rPr>
          <w:color w:val="000009"/>
          <w:spacing w:val="3"/>
          <w:sz w:val="22"/>
          <w:szCs w:val="22"/>
          <w:lang w:val="pt-BR"/>
        </w:rPr>
        <w:t xml:space="preserve">DA </w:t>
      </w:r>
      <w:r>
        <w:rPr>
          <w:color w:val="000009"/>
          <w:spacing w:val="-3"/>
          <w:sz w:val="22"/>
          <w:szCs w:val="22"/>
          <w:lang w:val="pt-BR"/>
        </w:rPr>
        <w:t xml:space="preserve">PROPOSTA </w:t>
      </w:r>
      <w:r>
        <w:rPr>
          <w:color w:val="000009"/>
          <w:sz w:val="22"/>
          <w:szCs w:val="22"/>
          <w:lang w:val="pt-BR"/>
        </w:rPr>
        <w:t>DE</w:t>
      </w:r>
      <w:r>
        <w:rPr>
          <w:color w:val="000009"/>
          <w:spacing w:val="-25"/>
          <w:sz w:val="22"/>
          <w:szCs w:val="22"/>
          <w:lang w:val="pt-BR"/>
        </w:rPr>
        <w:t xml:space="preserve"> </w:t>
      </w:r>
      <w:r>
        <w:rPr>
          <w:color w:val="000009"/>
          <w:sz w:val="22"/>
          <w:szCs w:val="22"/>
          <w:lang w:val="pt-BR"/>
        </w:rPr>
        <w:t>PREÇOS</w:t>
      </w:r>
    </w:p>
    <w:p>
      <w:pPr>
        <w:pStyle w:val="style0"/>
        <w:tabs>
          <w:tab w:leader="none" w:pos="1484" w:val="left"/>
        </w:tabs>
        <w:spacing w:after="120" w:before="0"/>
        <w:ind w:hanging="0" w:left="0" w:right="497"/>
        <w:contextualSpacing w:val="false"/>
        <w:jc w:val="both"/>
      </w:pPr>
      <w:r>
        <w:rPr>
          <w:b/>
          <w:color w:val="000009"/>
          <w:lang w:val="pt-BR"/>
        </w:rPr>
        <w:t>6.1.</w:t>
      </w:r>
      <w:r>
        <w:rPr>
          <w:color w:val="000009"/>
          <w:lang w:val="pt-BR"/>
        </w:rPr>
        <w:t xml:space="preserve"> A Proposta de Preços deverá ser apresentada até o horário e data estipulados no preâmbulo, e estar de acordo com todas as exigências deste Edital e seus Anexos, implicando, desse modo, na aceitação plena de seus termos,</w:t>
      </w:r>
      <w:r>
        <w:rPr>
          <w:color w:val="000009"/>
          <w:spacing w:val="-33"/>
          <w:lang w:val="pt-BR"/>
        </w:rPr>
        <w:t xml:space="preserve"> </w:t>
      </w:r>
      <w:r>
        <w:rPr>
          <w:color w:val="000009"/>
          <w:lang w:val="pt-BR"/>
        </w:rPr>
        <w:t>não cabendo nenhuma alegação, em qualquer fase subsequente dos procedimentos desta licitação ou durante a execução do contrato. O envelope de proposta deverá ser lacrado e destacar em sua parte</w:t>
      </w:r>
      <w:r>
        <w:rPr>
          <w:color w:val="000009"/>
          <w:spacing w:val="-14"/>
          <w:lang w:val="pt-BR"/>
        </w:rPr>
        <w:t xml:space="preserve"> </w:t>
      </w:r>
      <w:r>
        <w:rPr>
          <w:color w:val="000009"/>
          <w:lang w:val="pt-BR"/>
        </w:rPr>
        <w:t>frontal:</w:t>
      </w:r>
    </w:p>
    <w:p>
      <w:pPr>
        <w:pStyle w:val="style0"/>
        <w:tabs>
          <w:tab w:leader="none" w:pos="1484" w:val="left"/>
        </w:tabs>
        <w:spacing w:after="120" w:before="0"/>
        <w:ind w:hanging="0" w:left="0" w:right="497"/>
        <w:contextualSpacing w:val="false"/>
        <w:jc w:val="both"/>
      </w:pPr>
      <w:r>
        <w:rPr>
          <w:color w:val="000009"/>
          <w:lang w:val="pt-BR"/>
        </w:rPr>
      </w:r>
    </w:p>
    <w:p>
      <w:pPr>
        <w:pStyle w:val="style65"/>
        <w:spacing w:after="120" w:before="0"/>
        <w:contextualSpacing w:val="false"/>
        <w:jc w:val="both"/>
      </w:pPr>
      <w:r>
        <w:rPr>
          <w:b/>
          <w:color w:val="000009"/>
          <w:sz w:val="24"/>
          <w:lang w:val="pt-BR"/>
        </w:rPr>
        <w:t xml:space="preserve"> </w:t>
      </w:r>
      <w:r>
        <w:rPr>
          <w:b/>
          <w:color w:val="000009"/>
          <w:sz w:val="20"/>
          <w:szCs w:val="20"/>
          <w:lang w:val="pt-BR"/>
        </w:rPr>
        <w:t>UNIVERSIDADE FEDERAL DO CEARÁ</w:t>
      </w:r>
    </w:p>
    <w:p>
      <w:pPr>
        <w:pStyle w:val="style65"/>
        <w:spacing w:after="120" w:before="0"/>
        <w:contextualSpacing w:val="false"/>
        <w:jc w:val="both"/>
      </w:pPr>
      <w:r>
        <w:rPr>
          <w:b/>
          <w:color w:val="000009"/>
          <w:sz w:val="20"/>
          <w:szCs w:val="20"/>
          <w:lang w:val="pt-BR"/>
        </w:rPr>
        <w:t xml:space="preserve"> </w:t>
      </w:r>
      <w:r>
        <w:rPr>
          <w:b/>
          <w:color w:val="000009"/>
          <w:sz w:val="20"/>
          <w:szCs w:val="20"/>
          <w:lang w:val="pt-BR"/>
        </w:rPr>
        <w:t>PREGÃO PRESENCIAL Nº. 053/2017</w:t>
      </w:r>
    </w:p>
    <w:p>
      <w:pPr>
        <w:pStyle w:val="style65"/>
        <w:tabs>
          <w:tab w:leader="none" w:pos="1418" w:val="left"/>
        </w:tabs>
        <w:spacing w:after="120" w:before="0"/>
        <w:contextualSpacing w:val="false"/>
      </w:pPr>
      <w:r>
        <w:rPr>
          <w:b/>
          <w:color w:val="000009"/>
          <w:sz w:val="20"/>
          <w:szCs w:val="20"/>
          <w:lang w:val="pt-BR"/>
        </w:rPr>
        <w:t xml:space="preserve"> </w:t>
      </w:r>
      <w:r>
        <w:rPr>
          <w:b/>
          <w:color w:val="000009"/>
          <w:sz w:val="20"/>
          <w:szCs w:val="20"/>
          <w:lang w:val="pt-BR"/>
        </w:rPr>
        <w:t>ENVELOPE Nº 01 – PROPOSTA DE</w:t>
      </w:r>
      <w:r>
        <w:rPr>
          <w:b/>
          <w:color w:val="000009"/>
          <w:spacing w:val="-16"/>
          <w:sz w:val="20"/>
          <w:szCs w:val="20"/>
          <w:lang w:val="pt-BR"/>
        </w:rPr>
        <w:t xml:space="preserve"> </w:t>
      </w:r>
      <w:r>
        <w:rPr>
          <w:b/>
          <w:color w:val="000009"/>
          <w:sz w:val="20"/>
          <w:szCs w:val="20"/>
          <w:lang w:val="pt-BR"/>
        </w:rPr>
        <w:t>PREÇO</w:t>
      </w:r>
    </w:p>
    <w:p>
      <w:pPr>
        <w:pStyle w:val="style65"/>
        <w:spacing w:after="120" w:before="0"/>
        <w:contextualSpacing w:val="false"/>
        <w:jc w:val="both"/>
      </w:pPr>
      <w:r>
        <w:rPr>
          <w:b/>
          <w:color w:val="000009"/>
          <w:sz w:val="20"/>
          <w:szCs w:val="20"/>
          <w:lang w:val="pt-BR"/>
        </w:rPr>
        <w:t xml:space="preserve"> </w:t>
      </w:r>
      <w:r>
        <w:rPr>
          <w:b/>
          <w:color w:val="000009"/>
          <w:sz w:val="20"/>
          <w:szCs w:val="20"/>
          <w:lang w:val="pt-BR"/>
        </w:rPr>
        <w:t xml:space="preserve">NOME/RAZÃO SOCIAL DA EMPRESA: </w:t>
      </w:r>
      <w:r>
        <w:rPr>
          <w:b/>
          <w:sz w:val="20"/>
          <w:szCs w:val="20"/>
          <w:lang w:val="pt-BR"/>
        </w:rPr>
        <w:t>.................................</w:t>
      </w:r>
    </w:p>
    <w:p>
      <w:pPr>
        <w:pStyle w:val="style65"/>
        <w:spacing w:after="120" w:before="0"/>
        <w:contextualSpacing w:val="false"/>
        <w:jc w:val="both"/>
      </w:pPr>
      <w:r>
        <w:rPr>
          <w:b/>
          <w:sz w:val="20"/>
          <w:szCs w:val="20"/>
          <w:lang w:val="pt-BR"/>
        </w:rPr>
        <w:t xml:space="preserve"> </w:t>
      </w:r>
      <w:r>
        <w:rPr>
          <w:b/>
          <w:sz w:val="20"/>
          <w:szCs w:val="20"/>
          <w:lang w:val="pt-BR"/>
        </w:rPr>
        <w:t>CPF/CNPJ Nº: .........................................................................</w:t>
      </w:r>
    </w:p>
    <w:p>
      <w:pPr>
        <w:pStyle w:val="style65"/>
        <w:tabs>
          <w:tab w:leader="none" w:pos="1418" w:val="left"/>
        </w:tabs>
        <w:spacing w:after="120" w:before="0"/>
        <w:contextualSpacing w:val="false"/>
      </w:pPr>
      <w:r>
        <w:rPr>
          <w:b/>
          <w:sz w:val="20"/>
          <w:szCs w:val="20"/>
          <w:lang w:val="pt-BR"/>
        </w:rPr>
        <w:t xml:space="preserve"> </w:t>
      </w:r>
      <w:r>
        <w:rPr>
          <w:b/>
          <w:sz w:val="20"/>
          <w:szCs w:val="20"/>
          <w:lang w:val="pt-BR"/>
        </w:rPr>
        <w:t>ENDEREÇO COMPLETO DA PROPONENTE:</w:t>
      </w:r>
      <w:r>
        <w:rPr>
          <w:b/>
          <w:spacing w:val="-19"/>
          <w:sz w:val="20"/>
          <w:szCs w:val="20"/>
          <w:lang w:val="pt-BR"/>
        </w:rPr>
        <w:t xml:space="preserve"> </w:t>
      </w:r>
      <w:r>
        <w:rPr>
          <w:b/>
          <w:sz w:val="20"/>
          <w:szCs w:val="20"/>
          <w:lang w:val="pt-BR"/>
        </w:rPr>
        <w:t>.......................</w:t>
      </w:r>
    </w:p>
    <w:p>
      <w:pPr>
        <w:pStyle w:val="style0"/>
        <w:tabs>
          <w:tab w:leader="none" w:pos="1484" w:val="left"/>
        </w:tabs>
        <w:spacing w:after="120" w:before="0"/>
        <w:ind w:hanging="0" w:left="0" w:right="497"/>
        <w:contextualSpacing w:val="false"/>
        <w:jc w:val="both"/>
      </w:pPr>
      <w:r>
        <w:rPr>
          <w:color w:val="000009"/>
          <w:lang w:val="pt-BR"/>
        </w:rPr>
      </w:r>
    </w:p>
    <w:p>
      <w:pPr>
        <w:pStyle w:val="style0"/>
        <w:tabs>
          <w:tab w:leader="none" w:pos="1484" w:val="left"/>
        </w:tabs>
        <w:spacing w:after="120" w:before="0"/>
        <w:ind w:hanging="0" w:left="0" w:right="497"/>
        <w:contextualSpacing w:val="false"/>
        <w:jc w:val="both"/>
      </w:pPr>
      <w:r>
        <w:rPr>
          <w:b/>
          <w:lang w:val="pt-BR"/>
        </w:rPr>
        <w:t>6.2.</w:t>
      </w:r>
      <w:r>
        <w:rPr>
          <w:lang w:val="pt-BR"/>
        </w:rPr>
        <w:t xml:space="preserve"> A Proposta de Preços deverá conter ainda:</w:t>
      </w:r>
    </w:p>
    <w:p>
      <w:pPr>
        <w:pStyle w:val="style0"/>
        <w:tabs>
          <w:tab w:leader="none" w:pos="1940" w:val="left"/>
        </w:tabs>
        <w:spacing w:after="120" w:before="0"/>
        <w:ind w:hanging="0" w:left="0" w:right="497"/>
        <w:contextualSpacing w:val="false"/>
        <w:jc w:val="both"/>
      </w:pPr>
      <w:r>
        <w:rPr>
          <w:b/>
          <w:color w:val="000009"/>
          <w:lang w:val="pt-BR"/>
        </w:rPr>
        <w:t>6.2.1.</w:t>
      </w:r>
      <w:r>
        <w:rPr>
          <w:color w:val="000009"/>
          <w:lang w:val="pt-BR"/>
        </w:rPr>
        <w:t xml:space="preserve"> </w:t>
      </w:r>
      <w:r>
        <w:rPr>
          <w:b/>
          <w:bCs/>
          <w:u w:val="single"/>
          <w:lang w:val="pt-BR"/>
        </w:rPr>
        <w:t>Proposta de preço</w:t>
      </w:r>
      <w:r>
        <w:rPr>
          <w:bCs/>
          <w:lang w:val="pt-BR"/>
        </w:rPr>
        <w:t xml:space="preserve"> (assinada), preenchida conforme </w:t>
      </w:r>
      <w:r>
        <w:rPr>
          <w:b/>
          <w:bCs/>
          <w:lang w:val="pt-BR"/>
        </w:rPr>
        <w:t>ANEXO IV</w:t>
      </w:r>
      <w:r>
        <w:rPr>
          <w:bCs/>
          <w:lang w:val="pt-BR"/>
        </w:rPr>
        <w:t>, abaixo, sem rasuras ou entrelinhas</w:t>
      </w:r>
      <w:r>
        <w:rPr>
          <w:color w:val="000009"/>
          <w:lang w:val="pt-BR"/>
        </w:rPr>
        <w:t>.</w:t>
      </w:r>
    </w:p>
    <w:p>
      <w:pPr>
        <w:pStyle w:val="style0"/>
        <w:tabs>
          <w:tab w:leader="none" w:pos="1940" w:val="left"/>
        </w:tabs>
        <w:spacing w:after="120" w:before="0"/>
        <w:ind w:hanging="0" w:left="0" w:right="497"/>
        <w:contextualSpacing w:val="false"/>
        <w:jc w:val="both"/>
      </w:pPr>
      <w:r>
        <w:rPr>
          <w:b/>
          <w:color w:val="000009"/>
          <w:lang w:val="pt-BR"/>
        </w:rPr>
        <w:t>6.2.1.1.</w:t>
      </w:r>
      <w:r>
        <w:rPr>
          <w:color w:val="000009"/>
          <w:lang w:val="pt-BR"/>
        </w:rPr>
        <w:t xml:space="preserve"> </w:t>
      </w:r>
      <w:r>
        <w:rPr>
          <w:lang w:val="pt-BR"/>
        </w:rPr>
        <w:t>Nome ou razão social, endereço completo e número do Cadastro Nacional de Pessoas Jurídicas - CNPJ, no Ministério da Fazenda;</w:t>
      </w:r>
    </w:p>
    <w:p>
      <w:pPr>
        <w:pStyle w:val="style0"/>
        <w:tabs>
          <w:tab w:leader="none" w:pos="1940" w:val="left"/>
        </w:tabs>
        <w:spacing w:after="120" w:before="0"/>
        <w:ind w:hanging="0" w:left="0" w:right="497"/>
        <w:contextualSpacing w:val="false"/>
        <w:jc w:val="both"/>
      </w:pPr>
      <w:r>
        <w:rPr>
          <w:b/>
          <w:color w:val="000009"/>
          <w:lang w:val="pt-BR"/>
        </w:rPr>
        <w:t xml:space="preserve">6.2.1.2. </w:t>
      </w:r>
      <w:r>
        <w:rPr>
          <w:lang w:val="pt-BR"/>
        </w:rPr>
        <w:t>O valor (mensal e anual) a ser pago, tomando por base a quantidade mínima estimada no Termo de Referência, expresso em algarismo e por extenso, em moeda nacional, estando nele incluído todos os custos operacionais e, ainda, impostos, encargos sociais, seguros taxas, e demais encargos.</w:t>
      </w:r>
    </w:p>
    <w:p>
      <w:pPr>
        <w:pStyle w:val="style0"/>
        <w:tabs>
          <w:tab w:leader="none" w:pos="1771" w:val="left"/>
        </w:tabs>
        <w:spacing w:after="120" w:before="0"/>
        <w:ind w:hanging="0" w:left="0" w:right="497"/>
        <w:contextualSpacing w:val="false"/>
        <w:jc w:val="both"/>
      </w:pPr>
      <w:r>
        <w:rPr>
          <w:b/>
          <w:lang w:val="pt-BR"/>
        </w:rPr>
        <w:t>6.2.1.2.1.</w:t>
      </w:r>
      <w:r>
        <w:rPr>
          <w:lang w:val="pt-BR"/>
        </w:rPr>
        <w:t xml:space="preserve"> Em caso de divergência entre os valores expressos em algarismos e por extenso, serão considerados estes últimos.</w:t>
      </w:r>
    </w:p>
    <w:p>
      <w:pPr>
        <w:pStyle w:val="style0"/>
        <w:tabs>
          <w:tab w:leader="none" w:pos="1949" w:val="left"/>
        </w:tabs>
        <w:spacing w:after="120" w:before="0"/>
        <w:ind w:hanging="0" w:left="0" w:right="497"/>
        <w:contextualSpacing w:val="false"/>
        <w:jc w:val="both"/>
      </w:pPr>
      <w:r>
        <w:rPr>
          <w:b/>
          <w:color w:val="000009"/>
          <w:lang w:val="pt-BR"/>
        </w:rPr>
        <w:t>6.2.1.2.</w:t>
      </w:r>
      <w:r>
        <w:rPr>
          <w:color w:val="000009"/>
          <w:lang w:val="pt-BR"/>
        </w:rPr>
        <w:t xml:space="preserve"> Prazo de validade da proposta, que deverá ser de pelo menos </w:t>
      </w:r>
      <w:r>
        <w:rPr>
          <w:b/>
          <w:color w:val="000009"/>
          <w:lang w:val="pt-BR"/>
        </w:rPr>
        <w:t>90 (noventa) dias</w:t>
      </w:r>
      <w:r>
        <w:rPr>
          <w:color w:val="000009"/>
          <w:lang w:val="pt-BR"/>
        </w:rPr>
        <w:t>, contados a partir da data de abertura da</w:t>
      </w:r>
      <w:r>
        <w:rPr>
          <w:color w:val="000009"/>
          <w:spacing w:val="-22"/>
          <w:lang w:val="pt-BR"/>
        </w:rPr>
        <w:t xml:space="preserve"> </w:t>
      </w:r>
      <w:r>
        <w:rPr>
          <w:color w:val="000009"/>
          <w:lang w:val="pt-BR"/>
        </w:rPr>
        <w:t>mesma.</w:t>
      </w:r>
    </w:p>
    <w:p>
      <w:pPr>
        <w:pStyle w:val="style0"/>
        <w:tabs>
          <w:tab w:leader="none" w:pos="2033" w:val="left"/>
        </w:tabs>
        <w:spacing w:after="120" w:before="0"/>
        <w:ind w:hanging="0" w:left="0" w:right="497"/>
        <w:contextualSpacing w:val="false"/>
        <w:jc w:val="both"/>
      </w:pPr>
      <w:r>
        <w:rPr>
          <w:b/>
          <w:color w:val="000009"/>
          <w:lang w:val="pt-BR"/>
        </w:rPr>
        <w:t>6.2.1.3.</w:t>
      </w:r>
      <w:r>
        <w:rPr>
          <w:color w:val="000009"/>
          <w:lang w:val="pt-BR"/>
        </w:rPr>
        <w:t xml:space="preserve"> A proposta deverá ser digitada ou datilografada sem emendas, rasuras ou ressalvas, com até 2 (duas) casas decimais após a vírgula, datadas e assinadas pelo representante legal da proponente e apresentada em uma única</w:t>
      </w:r>
      <w:r>
        <w:rPr>
          <w:color w:val="000009"/>
          <w:spacing w:val="-33"/>
          <w:lang w:val="pt-BR"/>
        </w:rPr>
        <w:t xml:space="preserve"> </w:t>
      </w:r>
      <w:r>
        <w:rPr>
          <w:color w:val="000009"/>
          <w:lang w:val="pt-BR"/>
        </w:rPr>
        <w:t>via.</w:t>
      </w:r>
    </w:p>
    <w:p>
      <w:pPr>
        <w:pStyle w:val="style0"/>
        <w:spacing w:after="120" w:before="0"/>
        <w:ind w:hanging="0" w:left="0" w:right="497"/>
        <w:contextualSpacing w:val="false"/>
        <w:jc w:val="both"/>
      </w:pPr>
      <w:r>
        <w:rPr>
          <w:b/>
          <w:lang w:val="pt-BR"/>
        </w:rPr>
        <w:t>6.2.2.</w:t>
      </w:r>
      <w:r>
        <w:rPr>
          <w:lang w:val="pt-BR"/>
        </w:rPr>
        <w:t xml:space="preserve"> </w:t>
      </w:r>
      <w:r>
        <w:rPr>
          <w:b/>
          <w:u w:val="single"/>
          <w:lang w:val="pt-BR"/>
        </w:rPr>
        <w:t>Relação dos serviços/produtos a serem comercializados</w:t>
      </w:r>
      <w:r>
        <w:rPr>
          <w:lang w:val="pt-BR"/>
        </w:rPr>
        <w:t>, respeitadas as PROIBIÇÕES conforme item 10 do Termo de Referência.</w:t>
      </w:r>
    </w:p>
    <w:p>
      <w:pPr>
        <w:pStyle w:val="style0"/>
        <w:tabs>
          <w:tab w:leader="none" w:pos="1932" w:val="left"/>
        </w:tabs>
        <w:spacing w:after="120" w:before="0"/>
        <w:ind w:hanging="0" w:left="0" w:right="497"/>
        <w:contextualSpacing w:val="false"/>
        <w:jc w:val="both"/>
      </w:pPr>
      <w:r>
        <w:rPr>
          <w:b/>
          <w:color w:val="000009"/>
          <w:lang w:val="pt-BR"/>
        </w:rPr>
        <w:t>6.3.</w:t>
      </w:r>
      <w:r>
        <w:rPr>
          <w:color w:val="000009"/>
          <w:lang w:val="pt-BR"/>
        </w:rPr>
        <w:t xml:space="preserve"> As propostas com expressões do tipo: “conforme Edital”; “conforme exigências do Edital”, “atende a todas as exigências do Edital”, </w:t>
      </w:r>
      <w:r>
        <w:rPr>
          <w:color w:val="000009"/>
          <w:spacing w:val="3"/>
          <w:lang w:val="pt-BR"/>
        </w:rPr>
        <w:t>etc.</w:t>
      </w:r>
      <w:r>
        <w:rPr>
          <w:i/>
          <w:color w:val="000009"/>
          <w:spacing w:val="3"/>
          <w:lang w:val="pt-BR"/>
        </w:rPr>
        <w:t xml:space="preserve">, </w:t>
      </w:r>
      <w:r>
        <w:rPr>
          <w:color w:val="000009"/>
          <w:lang w:val="pt-BR"/>
        </w:rPr>
        <w:t>em substituição à especificação constante do item, serão automaticamente</w:t>
      </w:r>
      <w:r>
        <w:rPr>
          <w:color w:val="000009"/>
          <w:spacing w:val="-25"/>
          <w:lang w:val="pt-BR"/>
        </w:rPr>
        <w:t xml:space="preserve"> </w:t>
      </w:r>
      <w:r>
        <w:rPr>
          <w:color w:val="000009"/>
          <w:lang w:val="pt-BR"/>
        </w:rPr>
        <w:t>desclassificadas.</w:t>
      </w:r>
    </w:p>
    <w:p>
      <w:pPr>
        <w:pStyle w:val="style0"/>
        <w:tabs>
          <w:tab w:leader="none" w:pos="2101" w:val="left"/>
        </w:tabs>
        <w:spacing w:after="120" w:before="0"/>
        <w:ind w:hanging="0" w:left="0" w:right="497"/>
        <w:contextualSpacing w:val="false"/>
        <w:jc w:val="both"/>
      </w:pPr>
      <w:r>
        <w:rPr>
          <w:b/>
          <w:color w:val="000009"/>
          <w:lang w:val="pt-BR"/>
        </w:rPr>
        <w:t>6.4.</w:t>
      </w:r>
      <w:r>
        <w:rPr>
          <w:color w:val="000009"/>
          <w:lang w:val="pt-BR"/>
        </w:rPr>
        <w:t xml:space="preserve"> O número do CNPJ no Ministério da Fazenda deverá coincidir com o do cadastramento no SICAF.</w:t>
      </w:r>
    </w:p>
    <w:p>
      <w:pPr>
        <w:pStyle w:val="style0"/>
        <w:tabs>
          <w:tab w:leader="none" w:pos="2189" w:val="left"/>
        </w:tabs>
        <w:spacing w:after="120" w:before="0"/>
        <w:ind w:hanging="0" w:left="0" w:right="497"/>
        <w:contextualSpacing w:val="false"/>
        <w:jc w:val="both"/>
      </w:pPr>
      <w:r>
        <w:rPr>
          <w:b/>
          <w:color w:val="000009"/>
          <w:lang w:val="pt-BR"/>
        </w:rPr>
        <w:t>6.5.</w:t>
      </w:r>
      <w:r>
        <w:rPr>
          <w:color w:val="000009"/>
          <w:lang w:val="pt-BR"/>
        </w:rPr>
        <w:t xml:space="preserve"> A proposta deverá limitar-se ao objeto proposto e serão desconsideradas aquelas que ofertarem quaisquer alternativas de preços ou outra condição não prevista no</w:t>
      </w:r>
      <w:r>
        <w:rPr>
          <w:color w:val="000009"/>
          <w:spacing w:val="-13"/>
          <w:lang w:val="pt-BR"/>
        </w:rPr>
        <w:t xml:space="preserve"> </w:t>
      </w:r>
      <w:r>
        <w:rPr>
          <w:color w:val="000009"/>
          <w:lang w:val="pt-BR"/>
        </w:rPr>
        <w:t>Edital.</w:t>
      </w:r>
    </w:p>
    <w:p>
      <w:pPr>
        <w:pStyle w:val="style0"/>
        <w:tabs>
          <w:tab w:leader="none" w:pos="2017" w:val="left"/>
        </w:tabs>
        <w:spacing w:after="120" w:before="0"/>
        <w:ind w:hanging="0" w:left="0" w:right="497"/>
        <w:contextualSpacing w:val="false"/>
        <w:jc w:val="both"/>
      </w:pPr>
      <w:r>
        <w:rPr>
          <w:b/>
          <w:color w:val="000009"/>
          <w:lang w:val="pt-BR"/>
        </w:rPr>
        <w:t>6.6.</w:t>
      </w:r>
      <w:r>
        <w:rPr>
          <w:color w:val="000009"/>
          <w:lang w:val="pt-BR"/>
        </w:rPr>
        <w:t xml:space="preserve"> Independentemente de declaração expressa, a simples apresentação das propostas implica submissão a todas as condições estipuladas neste Edital e seus Anexos, sem prejuízo da estrita observância das normas contidas na legislação mencionada no preâmbulo deste</w:t>
      </w:r>
      <w:r>
        <w:rPr>
          <w:color w:val="000009"/>
          <w:spacing w:val="-17"/>
          <w:lang w:val="pt-BR"/>
        </w:rPr>
        <w:t xml:space="preserve"> </w:t>
      </w:r>
      <w:r>
        <w:rPr>
          <w:color w:val="000009"/>
          <w:lang w:val="pt-BR"/>
        </w:rPr>
        <w:t>Edital.</w:t>
      </w:r>
    </w:p>
    <w:p>
      <w:pPr>
        <w:pStyle w:val="style0"/>
        <w:tabs>
          <w:tab w:leader="none" w:pos="2033" w:val="left"/>
        </w:tabs>
        <w:spacing w:after="120" w:before="0"/>
        <w:ind w:hanging="0" w:left="0" w:right="497"/>
        <w:contextualSpacing w:val="false"/>
        <w:jc w:val="both"/>
      </w:pPr>
      <w:r>
        <w:rPr>
          <w:b/>
          <w:color w:val="000009"/>
          <w:lang w:val="pt-BR"/>
        </w:rPr>
        <w:t>6.8.</w:t>
      </w:r>
      <w:r>
        <w:rPr>
          <w:color w:val="000009"/>
          <w:lang w:val="pt-BR"/>
        </w:rPr>
        <w:t xml:space="preserve"> As cópias não autenticadas deverão estar acompanhadas dos respectivos originais.</w:t>
      </w:r>
    </w:p>
    <w:p>
      <w:pPr>
        <w:pStyle w:val="style47"/>
        <w:spacing w:after="120" w:before="0"/>
        <w:ind w:hanging="0" w:left="0" w:right="497"/>
        <w:contextualSpacing w:val="false"/>
      </w:pPr>
      <w:r>
        <w:rPr>
          <w:sz w:val="22"/>
          <w:szCs w:val="22"/>
          <w:lang w:val="pt-BR"/>
        </w:rPr>
      </w:r>
    </w:p>
    <w:p>
      <w:pPr>
        <w:pStyle w:val="style1"/>
        <w:tabs>
          <w:tab w:leader="none" w:pos="1220" w:val="left"/>
        </w:tabs>
        <w:spacing w:after="120" w:before="0"/>
        <w:ind w:hanging="0" w:left="0" w:right="497"/>
        <w:contextualSpacing w:val="false"/>
      </w:pPr>
      <w:r>
        <w:rPr>
          <w:color w:val="000009"/>
          <w:sz w:val="22"/>
          <w:szCs w:val="22"/>
          <w:lang w:val="pt-BR"/>
        </w:rPr>
        <w:t>7. DA SESSÃO</w:t>
      </w:r>
      <w:r>
        <w:rPr>
          <w:color w:val="000009"/>
          <w:spacing w:val="-15"/>
          <w:sz w:val="22"/>
          <w:szCs w:val="22"/>
          <w:lang w:val="pt-BR"/>
        </w:rPr>
        <w:t xml:space="preserve"> </w:t>
      </w:r>
      <w:r>
        <w:rPr>
          <w:color w:val="000009"/>
          <w:sz w:val="22"/>
          <w:szCs w:val="22"/>
          <w:lang w:val="pt-BR"/>
        </w:rPr>
        <w:t>PÚBLICA</w:t>
      </w:r>
    </w:p>
    <w:p>
      <w:pPr>
        <w:pStyle w:val="style0"/>
        <w:tabs>
          <w:tab w:leader="none" w:pos="1430" w:val="left"/>
        </w:tabs>
        <w:spacing w:after="120" w:before="0"/>
        <w:ind w:hanging="0" w:left="0" w:right="497"/>
        <w:contextualSpacing w:val="false"/>
        <w:jc w:val="both"/>
      </w:pPr>
      <w:r>
        <w:rPr>
          <w:b/>
          <w:color w:val="000009"/>
          <w:lang w:val="pt-BR"/>
        </w:rPr>
        <w:t xml:space="preserve">7.1. </w:t>
      </w:r>
      <w:r>
        <w:rPr>
          <w:lang w:val="pt-BR"/>
        </w:rPr>
        <w:t>Declarada aberta à sessão, os credenciados entregarão ao(a) Pregoeiro(a) os envelopes com as propostas de preços e os documentos de habilitação. Os envelopes com os documentos de habilitação permanecerão lacrados sob guarda do mesmo.</w:t>
      </w:r>
    </w:p>
    <w:p>
      <w:pPr>
        <w:pStyle w:val="style0"/>
        <w:tabs>
          <w:tab w:leader="none" w:pos="1430" w:val="left"/>
        </w:tabs>
        <w:spacing w:after="120" w:before="0"/>
        <w:ind w:hanging="0" w:left="0" w:right="497"/>
        <w:contextualSpacing w:val="false"/>
        <w:jc w:val="both"/>
      </w:pPr>
      <w:r>
        <w:rPr>
          <w:b/>
          <w:color w:val="000009"/>
          <w:lang w:val="pt-BR"/>
        </w:rPr>
        <w:t>7.2.</w:t>
      </w:r>
      <w:r>
        <w:rPr>
          <w:color w:val="000009"/>
          <w:lang w:val="pt-BR"/>
        </w:rPr>
        <w:t xml:space="preserve"> </w:t>
      </w:r>
      <w:r>
        <w:rPr>
          <w:color w:val="000009"/>
          <w:u w:val="single"/>
          <w:lang w:val="pt-BR"/>
        </w:rPr>
        <w:t>DA ABERTURA DOS ENVELOPES DE PROPOSTAS E CLASSIFICAÇÃO DAS</w:t>
      </w:r>
      <w:r>
        <w:rPr>
          <w:u w:val="single"/>
          <w:lang w:val="pt-BR"/>
        </w:rPr>
        <w:t xml:space="preserve"> PROPOSTAS</w:t>
      </w:r>
      <w:r>
        <w:rPr>
          <w:lang w:val="pt-BR"/>
        </w:rPr>
        <w:t>:</w:t>
      </w:r>
    </w:p>
    <w:p>
      <w:pPr>
        <w:pStyle w:val="style0"/>
        <w:spacing w:after="120" w:before="0"/>
        <w:ind w:hanging="0" w:left="0" w:right="497"/>
        <w:contextualSpacing w:val="false"/>
        <w:jc w:val="both"/>
      </w:pPr>
      <w:r>
        <w:rPr>
          <w:b/>
          <w:lang w:val="pt-BR"/>
        </w:rPr>
        <w:t>7.2.1.</w:t>
      </w:r>
      <w:r>
        <w:rPr>
          <w:lang w:val="pt-BR"/>
        </w:rPr>
        <w:t xml:space="preserve"> Os envelopes com as propostas de preços serão abertos imediatamente pelo(a) Pregoeiro(a), que verificará a conformidade das propostas com os requisitos estabelecidos neste Edital, desclassificando, preliminarmente, aquelas que estiverem em desacordo com este Edital;</w:t>
      </w:r>
    </w:p>
    <w:p>
      <w:pPr>
        <w:pStyle w:val="style0"/>
        <w:spacing w:after="120" w:before="0"/>
        <w:ind w:hanging="0" w:left="0" w:right="497"/>
        <w:contextualSpacing w:val="false"/>
        <w:jc w:val="both"/>
      </w:pPr>
      <w:r>
        <w:rPr>
          <w:b/>
          <w:lang w:val="pt-BR"/>
        </w:rPr>
        <w:t>7.2.2.</w:t>
      </w:r>
      <w:r>
        <w:rPr>
          <w:lang w:val="pt-BR"/>
        </w:rPr>
        <w:t xml:space="preserve"> O licitante autor da </w:t>
      </w:r>
      <w:r>
        <w:rPr>
          <w:b/>
          <w:lang w:val="pt-BR"/>
        </w:rPr>
        <w:t>MAIOR OFERTA DE PREÇO MENSAL</w:t>
      </w:r>
      <w:r>
        <w:rPr>
          <w:lang w:val="pt-BR"/>
        </w:rPr>
        <w:t xml:space="preserve">, e os das ofertas com preços até 10% (dez por cento) inferiores àquela poderão fazer novos lances verbais e sucessivos, até a proclamação do vencedor </w:t>
      </w:r>
      <w:r>
        <w:rPr>
          <w:b/>
          <w:lang w:val="pt-BR"/>
        </w:rPr>
        <w:t>(</w:t>
      </w:r>
      <w:r>
        <w:rPr>
          <w:b/>
          <w:color w:val="000009"/>
          <w:lang w:val="pt-BR"/>
        </w:rPr>
        <w:t>Art. 4º, incisos VIII da Lei</w:t>
      </w:r>
      <w:r>
        <w:rPr>
          <w:b/>
          <w:color w:val="000009"/>
          <w:spacing w:val="-35"/>
          <w:lang w:val="pt-BR"/>
        </w:rPr>
        <w:t xml:space="preserve"> </w:t>
      </w:r>
      <w:r>
        <w:rPr>
          <w:b/>
          <w:color w:val="000009"/>
          <w:lang w:val="pt-BR"/>
        </w:rPr>
        <w:t>10.520/2002).</w:t>
      </w:r>
    </w:p>
    <w:p>
      <w:pPr>
        <w:pStyle w:val="style0"/>
        <w:spacing w:after="120" w:before="0"/>
        <w:ind w:hanging="0" w:left="0" w:right="497"/>
        <w:contextualSpacing w:val="false"/>
        <w:jc w:val="both"/>
      </w:pPr>
      <w:r>
        <w:rPr>
          <w:b/>
          <w:lang w:val="pt-BR"/>
        </w:rPr>
        <w:t>7.2.3.</w:t>
      </w:r>
      <w:r>
        <w:rPr>
          <w:lang w:val="pt-BR"/>
        </w:rPr>
        <w:t xml:space="preserve"> Não havendo pelo menos 3 (três) ofertas nas condições definidas no inciso anterior, poderão os autores das melhores propostas, até o máximo de 3 (três), oferecer novos lances verbais e sucessivos, quaisquer que sejam os preços oferecidos </w:t>
      </w:r>
      <w:r>
        <w:rPr>
          <w:b/>
          <w:lang w:val="pt-BR"/>
        </w:rPr>
        <w:t>(</w:t>
      </w:r>
      <w:r>
        <w:rPr>
          <w:b/>
          <w:color w:val="000009"/>
          <w:lang w:val="pt-BR"/>
        </w:rPr>
        <w:t>Art. 4º, incisos IX da Lei</w:t>
      </w:r>
      <w:r>
        <w:rPr>
          <w:b/>
          <w:color w:val="000009"/>
          <w:spacing w:val="-35"/>
          <w:lang w:val="pt-BR"/>
        </w:rPr>
        <w:t xml:space="preserve"> </w:t>
      </w:r>
      <w:r>
        <w:rPr>
          <w:b/>
          <w:color w:val="000009"/>
          <w:lang w:val="pt-BR"/>
        </w:rPr>
        <w:t>10.520/2002).</w:t>
      </w:r>
    </w:p>
    <w:p>
      <w:pPr>
        <w:pStyle w:val="style0"/>
        <w:spacing w:after="120" w:before="0"/>
        <w:ind w:hanging="0" w:left="0" w:right="497"/>
        <w:contextualSpacing w:val="false"/>
        <w:jc w:val="both"/>
      </w:pPr>
      <w:r>
        <w:rPr>
          <w:b/>
          <w:lang w:val="pt-BR"/>
        </w:rPr>
        <w:t>7.2.4.</w:t>
      </w:r>
      <w:r>
        <w:rPr>
          <w:lang w:val="pt-BR"/>
        </w:rPr>
        <w:t xml:space="preserve"> Havendo empate entre as propostas de preços que se enquadrem nas hipóteses descritas nos dois subitens anteriores, serão todas consideradas classificadas.</w:t>
      </w:r>
    </w:p>
    <w:p>
      <w:pPr>
        <w:pStyle w:val="style0"/>
        <w:tabs>
          <w:tab w:leader="none" w:pos="1430" w:val="left"/>
        </w:tabs>
        <w:spacing w:after="120" w:before="0"/>
        <w:ind w:hanging="0" w:left="0" w:right="497"/>
        <w:contextualSpacing w:val="false"/>
        <w:jc w:val="both"/>
      </w:pPr>
      <w:r>
        <w:rPr>
          <w:b/>
          <w:color w:val="000009"/>
          <w:lang w:val="pt-BR"/>
        </w:rPr>
        <w:t>7.3.</w:t>
      </w:r>
      <w:r>
        <w:rPr>
          <w:color w:val="000009"/>
          <w:lang w:val="pt-BR"/>
        </w:rPr>
        <w:t xml:space="preserve"> </w:t>
      </w:r>
      <w:r>
        <w:rPr>
          <w:color w:val="000009"/>
          <w:u w:val="single"/>
          <w:lang w:val="pt-BR"/>
        </w:rPr>
        <w:t>DOS LANCES VERBAIS</w:t>
      </w:r>
      <w:r>
        <w:rPr>
          <w:lang w:val="pt-BR"/>
        </w:rPr>
        <w:t>:</w:t>
      </w:r>
    </w:p>
    <w:p>
      <w:pPr>
        <w:pStyle w:val="style0"/>
        <w:spacing w:after="120" w:before="0"/>
        <w:ind w:hanging="0" w:left="0" w:right="497"/>
        <w:contextualSpacing w:val="false"/>
        <w:jc w:val="both"/>
      </w:pPr>
      <w:r>
        <w:rPr>
          <w:b/>
          <w:lang w:val="pt-BR"/>
        </w:rPr>
        <w:t>7.3.1.</w:t>
      </w:r>
      <w:r>
        <w:rPr>
          <w:lang w:val="pt-BR"/>
        </w:rPr>
        <w:t xml:space="preserve"> Após a classificação das propostas, o(a) Pregoeiro(a) a divulgará em alta voz, e convidará individualmente os representantes dos licitantes classificados a apresentarem lances verbais, </w:t>
      </w:r>
      <w:r>
        <w:rPr>
          <w:color w:val="000009"/>
          <w:lang w:val="pt-BR"/>
        </w:rPr>
        <w:t>os quais iniciarão pela proposta classificada com o menor lance mensal; seguindo em ordem crescente de valor/lance até aquela classificada, inicialmente, em primeiro lugar e, assim, sucessivamente, até o último valor/lance</w:t>
      </w:r>
      <w:r>
        <w:rPr>
          <w:color w:val="000009"/>
          <w:spacing w:val="-26"/>
          <w:lang w:val="pt-BR"/>
        </w:rPr>
        <w:t xml:space="preserve"> </w:t>
      </w:r>
      <w:r>
        <w:rPr>
          <w:color w:val="000009"/>
          <w:lang w:val="pt-BR"/>
        </w:rPr>
        <w:t>ofertado.</w:t>
      </w:r>
    </w:p>
    <w:p>
      <w:pPr>
        <w:pStyle w:val="style0"/>
        <w:spacing w:after="120" w:before="0"/>
        <w:ind w:hanging="0" w:left="0" w:right="497"/>
        <w:contextualSpacing w:val="false"/>
        <w:jc w:val="both"/>
      </w:pPr>
      <w:r>
        <w:rPr>
          <w:b/>
          <w:color w:val="000009"/>
          <w:lang w:val="pt-BR"/>
        </w:rPr>
        <w:t>7.1.2.</w:t>
      </w:r>
      <w:r>
        <w:rPr>
          <w:color w:val="000009"/>
          <w:lang w:val="pt-BR"/>
        </w:rPr>
        <w:t xml:space="preserve"> Os lances ofertados deverão ser para o valor da mensalidade a ser paga pela CONCESSIONÁRIA. Definida a ganhadora, esta deverá recalcular os preços mensal e anual, tendo como referencial o último preço mensal</w:t>
      </w:r>
      <w:r>
        <w:rPr>
          <w:color w:val="000009"/>
          <w:spacing w:val="-6"/>
          <w:lang w:val="pt-BR"/>
        </w:rPr>
        <w:t xml:space="preserve"> </w:t>
      </w:r>
      <w:r>
        <w:rPr>
          <w:color w:val="000009"/>
          <w:lang w:val="pt-BR"/>
        </w:rPr>
        <w:t>total.</w:t>
      </w:r>
    </w:p>
    <w:p>
      <w:pPr>
        <w:pStyle w:val="style0"/>
        <w:tabs>
          <w:tab w:leader="none" w:pos="1955" w:val="left"/>
        </w:tabs>
        <w:spacing w:after="120" w:before="0"/>
        <w:ind w:hanging="0" w:left="0" w:right="497"/>
        <w:contextualSpacing w:val="false"/>
        <w:jc w:val="both"/>
      </w:pPr>
      <w:r>
        <w:rPr>
          <w:b/>
          <w:color w:val="000009"/>
          <w:lang w:val="pt-BR"/>
        </w:rPr>
        <w:t>7.1.3.</w:t>
      </w:r>
      <w:r>
        <w:rPr>
          <w:color w:val="000009"/>
          <w:lang w:val="pt-BR"/>
        </w:rPr>
        <w:t xml:space="preserve"> A desistência da proponente em apresentar lance verbal, quando convocada pelo(a) Pregoeiro(a), implicará na manutenção do último preço  apresentado, para efeito de ordenação das propostas ao final da sessão de</w:t>
      </w:r>
      <w:r>
        <w:rPr>
          <w:color w:val="000009"/>
          <w:spacing w:val="-32"/>
          <w:lang w:val="pt-BR"/>
        </w:rPr>
        <w:t xml:space="preserve"> </w:t>
      </w:r>
      <w:r>
        <w:rPr>
          <w:color w:val="000009"/>
          <w:lang w:val="pt-BR"/>
        </w:rPr>
        <w:t>lances.</w:t>
      </w:r>
    </w:p>
    <w:p>
      <w:pPr>
        <w:pStyle w:val="style0"/>
        <w:tabs>
          <w:tab w:leader="none" w:pos="1911" w:val="left"/>
        </w:tabs>
        <w:spacing w:after="120" w:before="0"/>
        <w:ind w:hanging="0" w:left="0" w:right="497"/>
        <w:contextualSpacing w:val="false"/>
        <w:jc w:val="both"/>
      </w:pPr>
      <w:r>
        <w:rPr>
          <w:b/>
          <w:lang w:val="pt-BR"/>
        </w:rPr>
        <w:t>7.1.4.</w:t>
      </w:r>
      <w:r>
        <w:rPr>
          <w:lang w:val="pt-BR"/>
        </w:rPr>
        <w:t xml:space="preserve"> A rodada de lances verbais será repetida quantas vezes o(a) Pregoeiro(a) considerar necessário.</w:t>
      </w:r>
    </w:p>
    <w:p>
      <w:pPr>
        <w:pStyle w:val="style0"/>
        <w:tabs>
          <w:tab w:leader="none" w:pos="1911" w:val="left"/>
        </w:tabs>
        <w:spacing w:after="120" w:before="0"/>
        <w:ind w:hanging="0" w:left="0" w:right="497"/>
        <w:contextualSpacing w:val="false"/>
        <w:jc w:val="both"/>
      </w:pPr>
      <w:r>
        <w:rPr>
          <w:b/>
          <w:lang w:val="pt-BR"/>
        </w:rPr>
        <w:t>7.1.5.</w:t>
      </w:r>
      <w:r>
        <w:rPr>
          <w:lang w:val="pt-BR"/>
        </w:rPr>
        <w:t xml:space="preserve"> Encerra-se a disputa de lances quando não houver mais nenhuma propositura verbal para menor preço.</w:t>
      </w:r>
    </w:p>
    <w:p>
      <w:pPr>
        <w:pStyle w:val="style0"/>
        <w:tabs>
          <w:tab w:leader="none" w:pos="1911" w:val="left"/>
        </w:tabs>
        <w:spacing w:after="120" w:before="0"/>
        <w:ind w:hanging="0" w:left="0" w:right="497"/>
        <w:contextualSpacing w:val="false"/>
        <w:jc w:val="both"/>
      </w:pPr>
      <w:r>
        <w:rPr>
          <w:b/>
          <w:lang w:val="pt-BR"/>
        </w:rPr>
        <w:t>7.1.6.</w:t>
      </w:r>
      <w:r>
        <w:rPr>
          <w:lang w:val="pt-BR"/>
        </w:rPr>
        <w:t xml:space="preserve"> Não poderá haver desistência dos lances já ofertados, sujeitando-se o proponente desistente às penalidades cabíveis.</w:t>
      </w:r>
    </w:p>
    <w:p>
      <w:pPr>
        <w:pStyle w:val="style0"/>
        <w:tabs>
          <w:tab w:leader="none" w:pos="1911" w:val="left"/>
        </w:tabs>
        <w:spacing w:after="120" w:before="0"/>
        <w:ind w:hanging="0" w:left="0" w:right="497"/>
        <w:contextualSpacing w:val="false"/>
        <w:jc w:val="both"/>
      </w:pPr>
      <w:r>
        <w:rPr>
          <w:b/>
          <w:color w:val="000009"/>
          <w:lang w:val="pt-BR"/>
        </w:rPr>
        <w:t>7.1.7.</w:t>
      </w:r>
      <w:r>
        <w:rPr>
          <w:color w:val="000009"/>
          <w:lang w:val="pt-BR"/>
        </w:rPr>
        <w:t xml:space="preserve"> Concluída a etapa de </w:t>
      </w:r>
      <w:r>
        <w:rPr>
          <w:b/>
          <w:color w:val="000009"/>
          <w:lang w:val="pt-BR"/>
        </w:rPr>
        <w:t xml:space="preserve">Lances </w:t>
      </w:r>
      <w:r>
        <w:rPr>
          <w:b/>
          <w:color w:val="000009"/>
          <w:spacing w:val="-3"/>
          <w:lang w:val="pt-BR"/>
        </w:rPr>
        <w:t xml:space="preserve">Verbais </w:t>
      </w:r>
      <w:r>
        <w:rPr>
          <w:color w:val="000009"/>
          <w:lang w:val="pt-BR"/>
        </w:rPr>
        <w:t xml:space="preserve">e analisada(s) a(s) proposta(s) apresentada(s), a classificação final far-se-á pela </w:t>
      </w:r>
      <w:r>
        <w:rPr>
          <w:b/>
          <w:color w:val="000009"/>
          <w:lang w:val="pt-BR"/>
        </w:rPr>
        <w:t>ordem decrescente dos</w:t>
      </w:r>
      <w:r>
        <w:rPr>
          <w:b/>
          <w:color w:val="000009"/>
          <w:spacing w:val="-18"/>
          <w:lang w:val="pt-BR"/>
        </w:rPr>
        <w:t xml:space="preserve"> </w:t>
      </w:r>
      <w:r>
        <w:rPr>
          <w:b/>
          <w:color w:val="000009"/>
          <w:lang w:val="pt-BR"/>
        </w:rPr>
        <w:t>preços</w:t>
      </w:r>
      <w:r>
        <w:rPr>
          <w:color w:val="000009"/>
          <w:lang w:val="pt-BR"/>
        </w:rPr>
        <w:t>.</w:t>
      </w:r>
    </w:p>
    <w:p>
      <w:pPr>
        <w:pStyle w:val="style47"/>
        <w:spacing w:after="120" w:before="0"/>
        <w:ind w:hanging="0" w:left="0" w:right="497"/>
        <w:contextualSpacing w:val="false"/>
      </w:pPr>
      <w:r>
        <w:rPr>
          <w:sz w:val="22"/>
          <w:szCs w:val="22"/>
          <w:lang w:val="pt-BR"/>
        </w:rPr>
      </w:r>
    </w:p>
    <w:p>
      <w:pPr>
        <w:pStyle w:val="style1"/>
        <w:tabs>
          <w:tab w:leader="none" w:pos="1218" w:val="left"/>
        </w:tabs>
        <w:spacing w:after="120" w:before="0"/>
        <w:ind w:hanging="0" w:left="0" w:right="497"/>
        <w:contextualSpacing w:val="false"/>
      </w:pPr>
      <w:r>
        <w:rPr>
          <w:color w:val="000009"/>
          <w:sz w:val="22"/>
          <w:szCs w:val="22"/>
          <w:lang w:val="pt-BR"/>
        </w:rPr>
        <w:t xml:space="preserve">8. DA </w:t>
      </w:r>
      <w:r>
        <w:rPr>
          <w:color w:val="000009"/>
          <w:spacing w:val="-3"/>
          <w:sz w:val="22"/>
          <w:szCs w:val="22"/>
          <w:lang w:val="pt-BR"/>
        </w:rPr>
        <w:t xml:space="preserve">ACEITAÇÃO </w:t>
      </w:r>
      <w:r>
        <w:rPr>
          <w:color w:val="000009"/>
          <w:spacing w:val="3"/>
          <w:sz w:val="22"/>
          <w:szCs w:val="22"/>
          <w:lang w:val="pt-BR"/>
        </w:rPr>
        <w:t>DA</w:t>
      </w:r>
      <w:r>
        <w:rPr>
          <w:color w:val="000009"/>
          <w:spacing w:val="-47"/>
          <w:sz w:val="22"/>
          <w:szCs w:val="22"/>
          <w:lang w:val="pt-BR"/>
        </w:rPr>
        <w:t xml:space="preserve"> </w:t>
      </w:r>
      <w:r>
        <w:rPr>
          <w:color w:val="000009"/>
          <w:spacing w:val="-3"/>
          <w:sz w:val="22"/>
          <w:szCs w:val="22"/>
          <w:lang w:val="pt-BR"/>
        </w:rPr>
        <w:t xml:space="preserve">PROPOSTA </w:t>
      </w:r>
      <w:r>
        <w:rPr>
          <w:color w:val="000009"/>
          <w:sz w:val="22"/>
          <w:szCs w:val="22"/>
          <w:lang w:val="pt-BR"/>
        </w:rPr>
        <w:t>E DO SEU JULGAMENTO</w:t>
      </w:r>
    </w:p>
    <w:p>
      <w:pPr>
        <w:pStyle w:val="style0"/>
        <w:tabs>
          <w:tab w:leader="none" w:pos="1447" w:val="left"/>
        </w:tabs>
        <w:spacing w:after="120" w:before="0"/>
        <w:ind w:hanging="0" w:left="0" w:right="497"/>
        <w:contextualSpacing w:val="false"/>
        <w:jc w:val="both"/>
      </w:pPr>
      <w:r>
        <w:rPr>
          <w:b/>
          <w:color w:val="000009"/>
          <w:lang w:val="pt-BR"/>
        </w:rPr>
        <w:t>8.1.</w:t>
      </w:r>
      <w:r>
        <w:rPr>
          <w:color w:val="000009"/>
          <w:lang w:val="pt-BR"/>
        </w:rPr>
        <w:t xml:space="preserve"> O(A) pregoeiro(a), no que </w:t>
      </w:r>
      <w:r>
        <w:rPr>
          <w:color w:val="000009"/>
          <w:spacing w:val="-3"/>
          <w:lang w:val="pt-BR"/>
        </w:rPr>
        <w:t xml:space="preserve">couber, </w:t>
      </w:r>
      <w:r>
        <w:rPr>
          <w:color w:val="000009"/>
          <w:lang w:val="pt-BR"/>
        </w:rPr>
        <w:t>observará as disposições do artigo 48  da Lei nº. 8.666/93, podendo fixar os prazos legais e convocar as licitantes para os fins previstos no parágrafo 3º, do referido</w:t>
      </w:r>
      <w:r>
        <w:rPr>
          <w:color w:val="000009"/>
          <w:spacing w:val="-17"/>
          <w:lang w:val="pt-BR"/>
        </w:rPr>
        <w:t xml:space="preserve"> </w:t>
      </w:r>
      <w:r>
        <w:rPr>
          <w:color w:val="000009"/>
          <w:lang w:val="pt-BR"/>
        </w:rPr>
        <w:t>artigo.</w:t>
      </w:r>
    </w:p>
    <w:p>
      <w:pPr>
        <w:pStyle w:val="style0"/>
        <w:tabs>
          <w:tab w:leader="none" w:pos="1455" w:val="left"/>
        </w:tabs>
        <w:spacing w:after="120" w:before="0"/>
        <w:ind w:hanging="0" w:left="0" w:right="497"/>
        <w:contextualSpacing w:val="false"/>
        <w:jc w:val="both"/>
      </w:pPr>
      <w:r>
        <w:rPr>
          <w:b/>
          <w:lang w:val="pt-BR"/>
        </w:rPr>
        <w:t>8.2.</w:t>
      </w:r>
      <w:r>
        <w:rPr>
          <w:lang w:val="pt-BR"/>
        </w:rPr>
        <w:t xml:space="preserve"> Para aceitação da proposta vencedora, o valor da mensalidade a ser paga deverá estar </w:t>
      </w:r>
      <w:r>
        <w:rPr>
          <w:b/>
          <w:lang w:val="pt-BR"/>
        </w:rPr>
        <w:t xml:space="preserve">igual ou acima do mínimo </w:t>
      </w:r>
      <w:r>
        <w:rPr>
          <w:lang w:val="pt-BR"/>
        </w:rPr>
        <w:t xml:space="preserve">estabelecido no </w:t>
      </w:r>
      <w:r>
        <w:rPr>
          <w:spacing w:val="-6"/>
          <w:lang w:val="pt-BR"/>
        </w:rPr>
        <w:t xml:space="preserve">Termo </w:t>
      </w:r>
      <w:r>
        <w:rPr>
          <w:lang w:val="pt-BR"/>
        </w:rPr>
        <w:t>de</w:t>
      </w:r>
      <w:r>
        <w:rPr>
          <w:spacing w:val="-20"/>
          <w:lang w:val="pt-BR"/>
        </w:rPr>
        <w:t xml:space="preserve"> </w:t>
      </w:r>
      <w:r>
        <w:rPr>
          <w:lang w:val="pt-BR"/>
        </w:rPr>
        <w:t>Referência.</w:t>
      </w:r>
    </w:p>
    <w:p>
      <w:pPr>
        <w:pStyle w:val="style47"/>
        <w:spacing w:after="120" w:before="0"/>
        <w:ind w:hanging="0" w:left="0" w:right="497"/>
        <w:contextualSpacing w:val="false"/>
        <w:jc w:val="both"/>
      </w:pPr>
      <w:r>
        <w:rPr>
          <w:b/>
          <w:sz w:val="22"/>
          <w:szCs w:val="22"/>
          <w:lang w:val="pt-BR"/>
        </w:rPr>
        <w:t>8.3.</w:t>
      </w:r>
      <w:r>
        <w:rPr>
          <w:sz w:val="22"/>
          <w:szCs w:val="22"/>
          <w:lang w:val="pt-BR"/>
        </w:rPr>
        <w:t xml:space="preserve"> Se a oferta vencedora não for aceitável ou se o proponente não atender às exigências editalícias, o(a) Pregoeiro(a) examinará as ofertas subsequentes, na ordem de classificação, até a apuração de uma proposta que atenda a todas as exigências, sendo o respectivo proponente declarado vencedor e a ele adjudicado os serviços, definidos no objeto deste Edital e seus Anexos.</w:t>
      </w:r>
    </w:p>
    <w:p>
      <w:pPr>
        <w:pStyle w:val="style47"/>
        <w:spacing w:after="120" w:before="0"/>
        <w:ind w:hanging="0" w:left="0" w:right="497"/>
        <w:contextualSpacing w:val="false"/>
        <w:jc w:val="both"/>
      </w:pPr>
      <w:r>
        <w:rPr>
          <w:b/>
          <w:sz w:val="22"/>
          <w:szCs w:val="22"/>
          <w:lang w:val="pt-BR"/>
        </w:rPr>
        <w:t>8.4.</w:t>
      </w:r>
      <w:r>
        <w:rPr>
          <w:sz w:val="22"/>
          <w:szCs w:val="22"/>
          <w:lang w:val="pt-BR"/>
        </w:rPr>
        <w:t xml:space="preserve"> Na ocorrência do disposto no subitem anterior, o(a) Pregoeiro(a) poderá negociar diretamente com os proponentes para obter  outro melhor preço.</w:t>
      </w:r>
    </w:p>
    <w:p>
      <w:pPr>
        <w:pStyle w:val="style0"/>
        <w:tabs>
          <w:tab w:leader="none" w:pos="1488" w:val="left"/>
        </w:tabs>
        <w:spacing w:after="120" w:before="0"/>
        <w:ind w:hanging="0" w:left="0" w:right="497"/>
        <w:contextualSpacing w:val="false"/>
        <w:jc w:val="both"/>
      </w:pPr>
      <w:r>
        <w:rPr>
          <w:b/>
          <w:color w:val="000009"/>
          <w:lang w:val="pt-BR"/>
        </w:rPr>
        <w:t>8.5.</w:t>
      </w:r>
      <w:r>
        <w:rPr>
          <w:color w:val="000009"/>
          <w:lang w:val="pt-BR"/>
        </w:rPr>
        <w:t xml:space="preserve"> O(A) pregoeiro(a), verificando a necessidade de maiores informações, poderá solicitar, a qualquer momento, esclarecimentos visando à perfeita interpretação e averiguação dos dados informados na proposta de</w:t>
      </w:r>
      <w:r>
        <w:rPr>
          <w:color w:val="000009"/>
          <w:spacing w:val="-20"/>
          <w:lang w:val="pt-BR"/>
        </w:rPr>
        <w:t xml:space="preserve"> </w:t>
      </w:r>
      <w:r>
        <w:rPr>
          <w:color w:val="000009"/>
          <w:lang w:val="pt-BR"/>
        </w:rPr>
        <w:t>preços.</w:t>
      </w:r>
    </w:p>
    <w:p>
      <w:pPr>
        <w:pStyle w:val="style0"/>
        <w:tabs>
          <w:tab w:leader="none" w:pos="1424" w:val="left"/>
        </w:tabs>
        <w:spacing w:after="120" w:before="0"/>
        <w:ind w:hanging="0" w:left="0" w:right="497"/>
        <w:contextualSpacing w:val="false"/>
        <w:jc w:val="both"/>
      </w:pPr>
      <w:r>
        <w:rPr>
          <w:b/>
          <w:lang w:val="pt-BR"/>
        </w:rPr>
        <w:t>8.5.1.</w:t>
      </w:r>
      <w:r>
        <w:rPr>
          <w:lang w:val="pt-BR"/>
        </w:rPr>
        <w:t xml:space="preserve"> O prazo estabelecido pelo Pregoeiro poderá ser prorrogado por solicitação escrita e justificada do licitante, formulada antes de findo o prazo estabelecido, e formalmente aceita pelo</w:t>
      </w:r>
      <w:r>
        <w:rPr>
          <w:spacing w:val="-16"/>
          <w:lang w:val="pt-BR"/>
        </w:rPr>
        <w:t xml:space="preserve"> </w:t>
      </w:r>
      <w:r>
        <w:rPr>
          <w:lang w:val="pt-BR"/>
        </w:rPr>
        <w:t>Pregoeiro.</w:t>
      </w:r>
    </w:p>
    <w:p>
      <w:pPr>
        <w:pStyle w:val="style0"/>
        <w:tabs>
          <w:tab w:leader="none" w:pos="1426" w:val="left"/>
        </w:tabs>
        <w:spacing w:after="120" w:before="0"/>
        <w:ind w:hanging="0" w:left="0" w:right="497"/>
        <w:contextualSpacing w:val="false"/>
        <w:jc w:val="both"/>
      </w:pPr>
      <w:r>
        <w:rPr>
          <w:b/>
          <w:color w:val="000009"/>
          <w:lang w:val="pt-BR"/>
        </w:rPr>
        <w:t>8.6.</w:t>
      </w:r>
      <w:r>
        <w:rPr>
          <w:color w:val="000009"/>
          <w:lang w:val="pt-BR"/>
        </w:rPr>
        <w:t xml:space="preserve"> A aceitabilidade da proposta será, estritamente, conforme as exigências e especificações deste Edital e dos respectivos Anexos. A descrição do objeto desta licitação deverá ser detalhada na proposta, de forma que o(a) pregoeiro(a) e equipe de apoio tenham uma noção objetiva e clara do objeto ofertado, para que o julgamento seja transparente e equitativo.</w:t>
      </w:r>
    </w:p>
    <w:p>
      <w:pPr>
        <w:pStyle w:val="style0"/>
        <w:spacing w:after="120" w:before="0"/>
        <w:ind w:hanging="0" w:left="0" w:right="547"/>
        <w:contextualSpacing w:val="false"/>
        <w:jc w:val="both"/>
      </w:pPr>
      <w:r>
        <w:rPr>
          <w:b/>
          <w:color w:val="000000"/>
          <w:lang w:val="pt-BR"/>
        </w:rPr>
        <w:t>8.7.</w:t>
      </w:r>
      <w:r>
        <w:rPr>
          <w:color w:val="000000"/>
          <w:lang w:val="pt-BR"/>
        </w:rPr>
        <w:t xml:space="preserve"> Sempre que a proposta não for aceita, e antes de o pregoeiro passar à subsequente, haverá nova verificação da eventual ocorrência do empate ficto, previsto nos artigos </w:t>
      </w:r>
      <w:r>
        <w:rPr>
          <w:bCs/>
          <w:color w:val="000000"/>
          <w:lang w:val="pt-BR"/>
        </w:rPr>
        <w:t>44 e 45 da LC nº 123, de 2006, seguindo-se a disciplina antes estabelecida, se for o caso.</w:t>
      </w:r>
    </w:p>
    <w:p>
      <w:pPr>
        <w:pStyle w:val="style0"/>
        <w:tabs>
          <w:tab w:leader="none" w:pos="1424" w:val="left"/>
        </w:tabs>
        <w:spacing w:after="120" w:before="0"/>
        <w:ind w:hanging="0" w:left="0" w:right="497"/>
        <w:contextualSpacing w:val="false"/>
        <w:jc w:val="both"/>
      </w:pPr>
      <w:r>
        <w:rPr>
          <w:b/>
          <w:lang w:val="pt-BR"/>
        </w:rPr>
        <w:t>8.8.</w:t>
      </w:r>
      <w:r>
        <w:rPr>
          <w:lang w:val="pt-BR"/>
        </w:rPr>
        <w:t xml:space="preserve"> Havendo necessidade, o Pregoeiro suspenderá a sessão, informando a nova data e horário para a continuidade da</w:t>
      </w:r>
      <w:r>
        <w:rPr>
          <w:spacing w:val="-20"/>
          <w:lang w:val="pt-BR"/>
        </w:rPr>
        <w:t xml:space="preserve"> </w:t>
      </w:r>
      <w:r>
        <w:rPr>
          <w:lang w:val="pt-BR"/>
        </w:rPr>
        <w:t>mesma.</w:t>
      </w:r>
    </w:p>
    <w:p>
      <w:pPr>
        <w:pStyle w:val="style47"/>
        <w:spacing w:after="120" w:before="0"/>
        <w:ind w:hanging="0" w:left="0" w:right="497"/>
        <w:contextualSpacing w:val="false"/>
      </w:pPr>
      <w:r>
        <w:rPr>
          <w:sz w:val="22"/>
          <w:szCs w:val="22"/>
          <w:lang w:val="pt-BR"/>
        </w:rPr>
      </w:r>
    </w:p>
    <w:p>
      <w:pPr>
        <w:pStyle w:val="style1"/>
        <w:tabs>
          <w:tab w:leader="none" w:pos="1352" w:val="left"/>
        </w:tabs>
        <w:spacing w:after="120" w:before="0"/>
        <w:ind w:hanging="0" w:left="0" w:right="497"/>
        <w:contextualSpacing w:val="false"/>
        <w:jc w:val="both"/>
      </w:pPr>
      <w:r>
        <w:rPr>
          <w:color w:val="000009"/>
          <w:spacing w:val="3"/>
          <w:sz w:val="22"/>
          <w:szCs w:val="22"/>
          <w:lang w:val="pt-BR"/>
        </w:rPr>
        <w:t>9. DA</w:t>
      </w:r>
      <w:r>
        <w:rPr>
          <w:color w:val="000009"/>
          <w:spacing w:val="-7"/>
          <w:sz w:val="22"/>
          <w:szCs w:val="22"/>
          <w:lang w:val="pt-BR"/>
        </w:rPr>
        <w:t xml:space="preserve"> </w:t>
      </w:r>
      <w:r>
        <w:rPr>
          <w:color w:val="000009"/>
          <w:spacing w:val="-3"/>
          <w:sz w:val="22"/>
          <w:szCs w:val="22"/>
          <w:lang w:val="pt-BR"/>
        </w:rPr>
        <w:t>HABILITAÇÃO</w:t>
      </w:r>
    </w:p>
    <w:p>
      <w:pPr>
        <w:pStyle w:val="style47"/>
        <w:ind w:hanging="0" w:left="0" w:right="497"/>
        <w:jc w:val="both"/>
      </w:pPr>
      <w:r>
        <w:rPr>
          <w:b/>
          <w:color w:val="000009"/>
          <w:spacing w:val="-3"/>
          <w:sz w:val="22"/>
          <w:szCs w:val="22"/>
          <w:lang w:val="pt-BR"/>
        </w:rPr>
        <w:t>9.1.</w:t>
      </w:r>
      <w:r>
        <w:rPr>
          <w:color w:val="000009"/>
          <w:spacing w:val="-3"/>
          <w:sz w:val="22"/>
          <w:szCs w:val="22"/>
          <w:lang w:val="pt-BR"/>
        </w:rPr>
        <w:t xml:space="preserve"> </w:t>
      </w:r>
      <w:r>
        <w:rPr>
          <w:sz w:val="22"/>
          <w:szCs w:val="22"/>
          <w:lang w:val="pt-BR"/>
        </w:rPr>
        <w:t>Para habilitarem-se nesta licitação, os interessados deverão apresentar envelope fechado, tendo no frontispício os seguintes dizeres:</w:t>
      </w:r>
    </w:p>
    <w:p>
      <w:pPr>
        <w:pStyle w:val="style65"/>
        <w:spacing w:after="120" w:before="0"/>
        <w:contextualSpacing w:val="false"/>
        <w:jc w:val="both"/>
      </w:pPr>
      <w:r>
        <w:rPr>
          <w:b/>
          <w:color w:val="000009"/>
          <w:sz w:val="24"/>
          <w:lang w:val="pt-BR"/>
        </w:rPr>
        <w:t xml:space="preserve"> </w:t>
      </w:r>
      <w:r>
        <w:rPr>
          <w:b/>
          <w:color w:val="000009"/>
          <w:sz w:val="20"/>
          <w:szCs w:val="20"/>
          <w:lang w:val="pt-BR"/>
        </w:rPr>
        <w:t>UNIVERSIDADE FEDERAL DO CEARÁ</w:t>
      </w:r>
    </w:p>
    <w:p>
      <w:pPr>
        <w:pStyle w:val="style65"/>
        <w:spacing w:after="120" w:before="0"/>
        <w:contextualSpacing w:val="false"/>
        <w:jc w:val="both"/>
      </w:pPr>
      <w:r>
        <w:rPr>
          <w:b/>
          <w:color w:val="000009"/>
          <w:sz w:val="20"/>
          <w:szCs w:val="20"/>
          <w:lang w:val="pt-BR"/>
        </w:rPr>
        <w:t xml:space="preserve"> </w:t>
      </w:r>
      <w:r>
        <w:rPr>
          <w:b/>
          <w:color w:val="000009"/>
          <w:sz w:val="20"/>
          <w:szCs w:val="20"/>
          <w:lang w:val="pt-BR"/>
        </w:rPr>
        <w:t>PREGÃO PRESENCIAL Nº. 053/2017</w:t>
      </w:r>
    </w:p>
    <w:p>
      <w:pPr>
        <w:pStyle w:val="style65"/>
        <w:tabs>
          <w:tab w:leader="none" w:pos="1418" w:val="left"/>
        </w:tabs>
        <w:spacing w:after="120" w:before="0"/>
        <w:contextualSpacing w:val="false"/>
      </w:pPr>
      <w:r>
        <w:rPr>
          <w:b/>
          <w:color w:val="000009"/>
          <w:sz w:val="20"/>
          <w:szCs w:val="20"/>
          <w:lang w:val="pt-BR"/>
        </w:rPr>
        <w:t xml:space="preserve"> </w:t>
      </w:r>
      <w:r>
        <w:rPr>
          <w:b/>
          <w:color w:val="000009"/>
          <w:sz w:val="20"/>
          <w:szCs w:val="20"/>
          <w:lang w:val="pt-BR"/>
        </w:rPr>
        <w:t>ENVELOPE Nº 02 – HABILITAÇÃO</w:t>
      </w:r>
    </w:p>
    <w:p>
      <w:pPr>
        <w:pStyle w:val="style65"/>
        <w:spacing w:after="120" w:before="0"/>
        <w:contextualSpacing w:val="false"/>
        <w:jc w:val="both"/>
      </w:pPr>
      <w:r>
        <w:rPr>
          <w:b/>
          <w:color w:val="000009"/>
          <w:sz w:val="20"/>
          <w:szCs w:val="20"/>
          <w:lang w:val="pt-BR"/>
        </w:rPr>
        <w:t xml:space="preserve"> </w:t>
      </w:r>
      <w:r>
        <w:rPr>
          <w:b/>
          <w:color w:val="000009"/>
          <w:sz w:val="20"/>
          <w:szCs w:val="20"/>
          <w:lang w:val="pt-BR"/>
        </w:rPr>
        <w:t xml:space="preserve">NOME/RAZÃO SOCIAL DA EMPRESA: </w:t>
      </w:r>
      <w:r>
        <w:rPr>
          <w:b/>
          <w:sz w:val="20"/>
          <w:szCs w:val="20"/>
          <w:lang w:val="pt-BR"/>
        </w:rPr>
        <w:t>............................................</w:t>
      </w:r>
    </w:p>
    <w:p>
      <w:pPr>
        <w:pStyle w:val="style65"/>
        <w:spacing w:after="120" w:before="0"/>
        <w:contextualSpacing w:val="false"/>
        <w:jc w:val="both"/>
      </w:pPr>
      <w:r>
        <w:rPr>
          <w:b/>
          <w:sz w:val="20"/>
          <w:szCs w:val="20"/>
          <w:lang w:val="pt-BR"/>
        </w:rPr>
        <w:t xml:space="preserve"> </w:t>
      </w:r>
      <w:r>
        <w:rPr>
          <w:b/>
          <w:sz w:val="20"/>
          <w:szCs w:val="20"/>
          <w:lang w:val="pt-BR"/>
        </w:rPr>
        <w:t>CPF/CNPJ Nº: ....................................................................................</w:t>
      </w:r>
    </w:p>
    <w:p>
      <w:pPr>
        <w:pStyle w:val="style65"/>
        <w:tabs>
          <w:tab w:leader="none" w:pos="1418" w:val="left"/>
        </w:tabs>
        <w:spacing w:after="120" w:before="0"/>
        <w:contextualSpacing w:val="false"/>
      </w:pPr>
      <w:r>
        <w:rPr>
          <w:b/>
          <w:sz w:val="20"/>
          <w:szCs w:val="20"/>
          <w:lang w:val="pt-BR"/>
        </w:rPr>
        <w:t xml:space="preserve"> </w:t>
      </w:r>
      <w:r>
        <w:rPr>
          <w:b/>
          <w:sz w:val="20"/>
          <w:szCs w:val="20"/>
          <w:lang w:val="pt-BR"/>
        </w:rPr>
        <w:t>ENDEREÇO COMPLETO DA PROPONENTE:</w:t>
      </w:r>
      <w:r>
        <w:rPr>
          <w:b/>
          <w:spacing w:val="-19"/>
          <w:sz w:val="24"/>
          <w:lang w:val="pt-BR"/>
        </w:rPr>
        <w:t xml:space="preserve"> </w:t>
      </w:r>
      <w:r>
        <w:rPr>
          <w:b/>
          <w:sz w:val="24"/>
          <w:lang w:val="pt-BR"/>
        </w:rPr>
        <w:t>...................................</w:t>
      </w:r>
    </w:p>
    <w:p>
      <w:pPr>
        <w:pStyle w:val="style0"/>
        <w:spacing w:after="120" w:before="0"/>
        <w:ind w:hanging="0" w:left="0" w:right="497"/>
        <w:contextualSpacing w:val="false"/>
        <w:jc w:val="both"/>
      </w:pPr>
      <w:r>
        <w:rPr>
          <w:b/>
          <w:sz w:val="10"/>
          <w:szCs w:val="10"/>
          <w:lang w:eastAsia="ar-SA" w:val="pt-BR"/>
        </w:rPr>
      </w:r>
    </w:p>
    <w:p>
      <w:pPr>
        <w:pStyle w:val="style0"/>
        <w:spacing w:after="120" w:before="0"/>
        <w:ind w:hanging="0" w:left="0" w:right="-1"/>
        <w:contextualSpacing w:val="false"/>
        <w:jc w:val="both"/>
      </w:pPr>
      <w:r>
        <w:rPr>
          <w:b/>
          <w:lang w:eastAsia="ar-SA" w:val="pt-BR"/>
        </w:rPr>
        <w:t>9.2.</w:t>
      </w:r>
      <w:r>
        <w:rPr>
          <w:lang w:eastAsia="ar-SA" w:val="pt-BR"/>
        </w:rPr>
        <w:t xml:space="preserve"> Como condição prévia ao exame da documentação de habilitação</w:t>
      </w:r>
      <w:r>
        <w:rPr>
          <w:lang w:val="pt-BR"/>
        </w:rPr>
        <w:t xml:space="preserve"> do licitante detentor da proposta </w:t>
      </w:r>
      <w:r>
        <w:rPr>
          <w:color w:val="000000"/>
          <w:lang w:val="pt-BR"/>
        </w:rPr>
        <w:t>classificada em primeiro lugar</w:t>
      </w:r>
      <w:r>
        <w:rPr>
          <w:lang w:eastAsia="ar-SA" w:val="pt-BR"/>
        </w:rPr>
        <w:t xml:space="preserve">, </w:t>
      </w:r>
      <w:r>
        <w:rPr>
          <w:lang w:val="pt-BR"/>
        </w:rPr>
        <w:t xml:space="preserve">o Pregoeiro </w:t>
      </w:r>
      <w:r>
        <w:rPr>
          <w:lang w:eastAsia="ar-SA" w:val="pt-BR"/>
        </w:rPr>
        <w:t>verificará o eventual descumprimento das condições de participação, especialmente quanto à</w:t>
      </w:r>
      <w:r>
        <w:rPr>
          <w:lang w:val="pt-BR"/>
        </w:rPr>
        <w:t xml:space="preserve"> existência de sanção que impeça a participação no certame ou a futura contratação, mediante a consulta aos seguintes cadastros:</w:t>
      </w:r>
    </w:p>
    <w:p>
      <w:pPr>
        <w:pStyle w:val="style0"/>
        <w:spacing w:after="120" w:before="0"/>
        <w:ind w:hanging="0" w:left="0" w:right="-1"/>
        <w:contextualSpacing w:val="false"/>
        <w:jc w:val="both"/>
      </w:pPr>
      <w:r>
        <w:rPr>
          <w:b/>
          <w:lang w:val="pt-BR"/>
        </w:rPr>
        <w:t>9.2.1.</w:t>
      </w:r>
      <w:r>
        <w:rPr>
          <w:lang w:val="pt-BR"/>
        </w:rPr>
        <w:t xml:space="preserve"> SICAF;</w:t>
      </w:r>
    </w:p>
    <w:p>
      <w:pPr>
        <w:pStyle w:val="style0"/>
        <w:spacing w:after="120" w:before="0"/>
        <w:ind w:hanging="0" w:left="0" w:right="-1"/>
        <w:contextualSpacing w:val="false"/>
        <w:jc w:val="both"/>
      </w:pPr>
      <w:r>
        <w:rPr>
          <w:b/>
          <w:lang w:val="pt-BR"/>
        </w:rPr>
        <w:t>9.2.2.</w:t>
      </w:r>
      <w:r>
        <w:rPr>
          <w:lang w:val="pt-BR"/>
        </w:rPr>
        <w:t xml:space="preserve"> Cadastro Nacional de Empresas Inidôneas e Suspensas – CEIS, mantido pela Controladoria-Geral da União (</w:t>
      </w:r>
      <w:hyperlink r:id="rId4">
        <w:r>
          <w:rPr>
            <w:rStyle w:val="style25"/>
            <w:color w:val="0000FF"/>
            <w:u w:val="single"/>
            <w:lang w:val="pt-BR"/>
          </w:rPr>
          <w:t>www.portaldatransparencia.gov.br/ceis</w:t>
        </w:r>
      </w:hyperlink>
      <w:r>
        <w:rPr>
          <w:lang w:val="pt-BR"/>
        </w:rPr>
        <w:t>);</w:t>
      </w:r>
    </w:p>
    <w:p>
      <w:pPr>
        <w:pStyle w:val="style0"/>
        <w:spacing w:after="120" w:before="0"/>
        <w:ind w:hanging="0" w:left="0" w:right="-1"/>
        <w:contextualSpacing w:val="false"/>
        <w:jc w:val="both"/>
      </w:pPr>
      <w:r>
        <w:rPr>
          <w:b/>
          <w:bCs/>
          <w:lang w:val="pt-BR"/>
        </w:rPr>
        <w:t>9.2.3.</w:t>
      </w:r>
      <w:r>
        <w:rPr>
          <w:bCs/>
          <w:lang w:val="pt-BR"/>
        </w:rPr>
        <w:t xml:space="preserve"> Cadastro Nacional de Condenações Cíveis por Atos de Improbidade Administrativa, mantido pelo Conselho Nacional de Justiça</w:t>
      </w:r>
      <w:r>
        <w:rPr>
          <w:lang w:val="pt-BR"/>
        </w:rPr>
        <w:t xml:space="preserve"> (</w:t>
      </w:r>
      <w:hyperlink r:id="rId5">
        <w:r>
          <w:rPr>
            <w:rStyle w:val="style25"/>
            <w:color w:val="0000FF"/>
            <w:u w:val="single"/>
            <w:lang w:val="pt-BR"/>
          </w:rPr>
          <w:t>www.</w:t>
        </w:r>
        <w:r>
          <w:rPr>
            <w:rStyle w:val="style25"/>
            <w:bCs/>
            <w:color w:val="0000FF"/>
            <w:u w:val="single"/>
            <w:lang w:val="pt-BR"/>
          </w:rPr>
          <w:t>cnj</w:t>
        </w:r>
        <w:r>
          <w:rPr>
            <w:rStyle w:val="style25"/>
            <w:color w:val="0000FF"/>
            <w:u w:val="single"/>
            <w:lang w:val="pt-BR"/>
          </w:rPr>
          <w:t>.jus.br/</w:t>
        </w:r>
        <w:r>
          <w:rPr>
            <w:rStyle w:val="style25"/>
            <w:bCs/>
            <w:color w:val="0000FF"/>
            <w:u w:val="single"/>
            <w:lang w:val="pt-BR"/>
          </w:rPr>
          <w:t>improbidade</w:t>
        </w:r>
        <w:r>
          <w:rPr>
            <w:rStyle w:val="style25"/>
            <w:color w:val="0000FF"/>
            <w:u w:val="single"/>
            <w:lang w:val="pt-BR"/>
          </w:rPr>
          <w:t>_adm/consultar_requerido.php</w:t>
        </w:r>
      </w:hyperlink>
      <w:r>
        <w:rPr>
          <w:lang w:val="pt-BR"/>
        </w:rPr>
        <w:t>).</w:t>
      </w:r>
    </w:p>
    <w:p>
      <w:pPr>
        <w:pStyle w:val="style0"/>
        <w:spacing w:after="120" w:before="0"/>
        <w:ind w:hanging="0" w:left="0" w:right="-1"/>
        <w:contextualSpacing w:val="false"/>
        <w:jc w:val="both"/>
      </w:pPr>
      <w:r>
        <w:rPr>
          <w:b/>
          <w:lang w:val="pt-BR"/>
        </w:rPr>
        <w:t>9.2.4.</w:t>
      </w:r>
      <w:r>
        <w:rPr>
          <w:lang w:val="pt-BR"/>
        </w:rPr>
        <w:t xml:space="preserve"> Lista de Inidôneos, mantida pelo Tribunal de Contas da União – TCU;</w:t>
      </w:r>
    </w:p>
    <w:p>
      <w:pPr>
        <w:pStyle w:val="style0"/>
        <w:spacing w:after="120" w:before="0"/>
        <w:ind w:hanging="0" w:left="0" w:right="-1"/>
        <w:contextualSpacing w:val="false"/>
        <w:jc w:val="both"/>
      </w:pPr>
      <w:r>
        <w:rPr>
          <w:b/>
          <w:bCs/>
          <w:color w:val="000000"/>
          <w:sz w:val="20"/>
          <w:szCs w:val="20"/>
          <w:lang w:val="pt-BR"/>
        </w:rPr>
        <w:t>9.2.5.</w:t>
      </w:r>
      <w:r>
        <w:rPr>
          <w:bCs/>
          <w:color w:val="000000"/>
          <w:sz w:val="20"/>
          <w:szCs w:val="20"/>
          <w:lang w:val="pt-BR"/>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style0"/>
        <w:spacing w:after="120" w:before="0"/>
        <w:ind w:hanging="0" w:left="0" w:right="-1"/>
        <w:contextualSpacing w:val="false"/>
        <w:jc w:val="both"/>
      </w:pPr>
      <w:r>
        <w:rPr>
          <w:b/>
          <w:bCs/>
          <w:color w:val="000000"/>
          <w:lang w:val="pt-BR"/>
        </w:rPr>
        <w:t>9.2.6.</w:t>
      </w:r>
      <w:r>
        <w:rPr>
          <w:bCs/>
          <w:color w:val="000000"/>
          <w:lang w:val="pt-BR"/>
        </w:rPr>
        <w:t xml:space="preserve"> Constatada a existência de sanção, o Pregoeiro reputará o licitante inabilitado, por falta de condição de participação.</w:t>
      </w:r>
    </w:p>
    <w:p>
      <w:pPr>
        <w:pStyle w:val="style0"/>
        <w:spacing w:after="120" w:before="0"/>
        <w:ind w:hanging="0" w:left="0" w:right="-1"/>
        <w:contextualSpacing w:val="false"/>
        <w:jc w:val="both"/>
      </w:pPr>
      <w:r>
        <w:rPr>
          <w:b/>
          <w:bCs/>
          <w:color w:val="000000"/>
          <w:sz w:val="20"/>
          <w:szCs w:val="20"/>
          <w:lang w:val="pt-BR"/>
        </w:rPr>
        <w:t>9.3.</w:t>
      </w:r>
      <w:r>
        <w:rPr>
          <w:bCs/>
          <w:color w:val="000000"/>
          <w:sz w:val="20"/>
          <w:szCs w:val="20"/>
          <w:lang w:val="pt-BR"/>
        </w:rPr>
        <w:t xml:space="preserve"> O Pregoeiro consultará o Sistema de Cadastro Unificado de Fornecedores – SICAF, em relação à habilitação jurídica, à regularidade fiscal, trabalhista à qualificação econômico-financeira e habilitação técnica conforme disposto nos arts. 4º, </w:t>
      </w:r>
      <w:r>
        <w:rPr>
          <w:bCs/>
          <w:i/>
          <w:color w:val="000000"/>
          <w:sz w:val="20"/>
          <w:szCs w:val="20"/>
          <w:lang w:val="pt-BR"/>
        </w:rPr>
        <w:t>caput</w:t>
      </w:r>
      <w:r>
        <w:rPr>
          <w:bCs/>
          <w:color w:val="000000"/>
          <w:sz w:val="20"/>
          <w:szCs w:val="20"/>
          <w:lang w:val="pt-BR"/>
        </w:rPr>
        <w:t>, 8º, § 3º, 13 a 18 e 43, III, da Instrução Normativa SLTI/MPOG nº 2, de 2010.</w:t>
      </w:r>
    </w:p>
    <w:p>
      <w:pPr>
        <w:pStyle w:val="style0"/>
        <w:tabs>
          <w:tab w:leader="none" w:pos="1553" w:val="left"/>
        </w:tabs>
        <w:spacing w:after="120" w:before="0"/>
        <w:ind w:hanging="0" w:left="0" w:right="-1"/>
        <w:contextualSpacing w:val="false"/>
        <w:jc w:val="both"/>
      </w:pPr>
      <w:r>
        <w:rPr>
          <w:b/>
          <w:color w:val="000000"/>
          <w:sz w:val="20"/>
          <w:szCs w:val="20"/>
          <w:lang w:val="pt-BR"/>
        </w:rPr>
        <w:t>9.3.1.</w:t>
      </w:r>
      <w:r>
        <w:rPr>
          <w:color w:val="000000"/>
          <w:sz w:val="20"/>
          <w:szCs w:val="20"/>
          <w:lang w:val="pt-BR"/>
        </w:rPr>
        <w:t xml:space="preserve"> Também poderão ser consultados </w:t>
      </w:r>
      <w:r>
        <w:rPr>
          <w:bCs/>
          <w:color w:val="000000"/>
          <w:sz w:val="20"/>
          <w:szCs w:val="20"/>
          <w:lang w:val="pt-BR"/>
        </w:rPr>
        <w:t xml:space="preserve">os sítios oficiais emissores de certidões, especialmente quando </w:t>
      </w:r>
      <w:r>
        <w:rPr>
          <w:color w:val="000000"/>
          <w:sz w:val="20"/>
          <w:szCs w:val="20"/>
          <w:lang w:val="pt-BR"/>
        </w:rPr>
        <w:t>o licitante esteja com alguma documentação vencida junto ao SICAF</w:t>
      </w:r>
      <w:r>
        <w:rPr>
          <w:bCs/>
          <w:color w:val="000000"/>
          <w:sz w:val="20"/>
          <w:szCs w:val="20"/>
          <w:lang w:val="pt-BR"/>
        </w:rPr>
        <w:t>.</w:t>
      </w:r>
    </w:p>
    <w:p>
      <w:pPr>
        <w:pStyle w:val="style0"/>
        <w:widowControl/>
        <w:spacing w:after="120" w:before="0"/>
        <w:ind w:hanging="0" w:left="0" w:right="-1"/>
        <w:contextualSpacing w:val="false"/>
        <w:jc w:val="both"/>
      </w:pPr>
      <w:r>
        <w:rPr>
          <w:rFonts w:cs="Calibri"/>
          <w:b/>
          <w:color w:val="000000"/>
          <w:lang w:val="pt-BR"/>
        </w:rPr>
        <w:t>9.4.</w:t>
      </w:r>
      <w:r>
        <w:rPr>
          <w:rFonts w:cs="Calibri"/>
          <w:color w:val="000000"/>
          <w:lang w:val="pt-BR"/>
        </w:rPr>
        <w:t xml:space="preserve"> Ainda como condição prévia à habilitação, para o item de participação exclusiva para ME/EPP, o Pregoeiro poderá consultar o Portal da Transparência do Governo Federal (</w:t>
      </w:r>
      <w:r>
        <w:rPr>
          <w:rFonts w:cs="Calibri"/>
          <w:color w:val="0000FF"/>
          <w:lang w:val="pt-BR"/>
        </w:rPr>
        <w:t>www.portaldatransparencia.gov.br</w:t>
      </w:r>
      <w:r>
        <w:rPr>
          <w:rFonts w:cs="Calibri"/>
          <w:color w:val="000000"/>
          <w:lang w:val="pt-BR"/>
        </w:rPr>
        <w:t>), para verificação do somatório dos valores das ordens bancárias recebidas pelo licitante detentor da proposta classificada em primeiro lugar no exercício anterior ou corrente, conforme procedimento previsto na fase de aceitação e julgamento da proposta, caso ainda não o tenha realizado.</w:t>
      </w:r>
    </w:p>
    <w:p>
      <w:pPr>
        <w:pStyle w:val="style0"/>
        <w:widowControl/>
        <w:spacing w:after="120" w:before="0"/>
        <w:ind w:hanging="0" w:left="0" w:right="-1"/>
        <w:contextualSpacing w:val="false"/>
        <w:jc w:val="both"/>
      </w:pPr>
      <w:r>
        <w:rPr>
          <w:rFonts w:cs="Calibri"/>
          <w:b/>
          <w:color w:val="000000"/>
          <w:lang w:val="pt-BR"/>
        </w:rPr>
        <w:t>9.5.</w:t>
      </w:r>
      <w:r>
        <w:rPr>
          <w:rFonts w:cs="Calibri"/>
          <w:color w:val="000000"/>
          <w:lang w:val="pt-BR"/>
        </w:rPr>
        <w:t xml:space="preserve"> Constatada a ocorrência de qualquer das situações de extrapolamento do limite legal, o Pregoeiro indeferirá a aplicação do tratamento diferenciado em favor do licitante, conforme artigo 3°, §§ 9°, 9°-A, 10 e 12, da Lei Complementar n° 123, de 2006, com a consequente inabilitação, sem prejuízo das penalidades incidentes.</w:t>
      </w:r>
    </w:p>
    <w:p>
      <w:pPr>
        <w:pStyle w:val="style0"/>
        <w:widowControl/>
        <w:spacing w:after="120" w:before="0"/>
        <w:ind w:hanging="0" w:left="0" w:right="-1"/>
        <w:contextualSpacing w:val="false"/>
        <w:jc w:val="both"/>
      </w:pPr>
      <w:r>
        <w:rPr>
          <w:rFonts w:cs="Calibri"/>
          <w:b/>
          <w:color w:val="000000"/>
          <w:lang w:val="pt-BR"/>
        </w:rPr>
        <w:t>9.6.</w:t>
      </w:r>
      <w:r>
        <w:rPr>
          <w:rFonts w:cs="Calibri"/>
          <w:color w:val="000000"/>
          <w:lang w:val="pt-BR"/>
        </w:rPr>
        <w:t xml:space="preserve"> Não ocorrendo inabilitação, a documentação de habilitação do licitante detentor da proposta classificada em primeiro lugar será verificada.</w:t>
      </w:r>
    </w:p>
    <w:p>
      <w:pPr>
        <w:pStyle w:val="style0"/>
        <w:widowControl/>
        <w:spacing w:after="120" w:before="0"/>
        <w:ind w:hanging="0" w:left="0" w:right="-1"/>
        <w:contextualSpacing w:val="false"/>
        <w:jc w:val="both"/>
      </w:pPr>
      <w:r>
        <w:rPr>
          <w:rFonts w:cs="Calibri"/>
          <w:b/>
          <w:color w:val="000000"/>
          <w:lang w:val="pt-BR"/>
        </w:rPr>
        <w:t>9.7.</w:t>
      </w:r>
      <w:r>
        <w:rPr>
          <w:rFonts w:cs="Calibri"/>
          <w:color w:val="000000"/>
          <w:lang w:val="pt-BR"/>
        </w:rPr>
        <w:t xml:space="preserve"> Os documentos poderão ser apresentados em original, em cópia autenticada por cartório competente ou por servidor da Administração, ou por meio de publicação em órgão da imprensa oficial.</w:t>
      </w:r>
    </w:p>
    <w:p>
      <w:pPr>
        <w:pStyle w:val="style0"/>
        <w:tabs>
          <w:tab w:leader="none" w:pos="1553" w:val="left"/>
        </w:tabs>
        <w:spacing w:after="120" w:before="0"/>
        <w:ind w:hanging="0" w:left="0" w:right="-1"/>
        <w:contextualSpacing w:val="false"/>
        <w:jc w:val="both"/>
      </w:pPr>
      <w:r>
        <w:rPr>
          <w:rFonts w:cs="Calibri"/>
          <w:b/>
          <w:color w:val="000000"/>
          <w:lang w:val="pt-BR"/>
        </w:rPr>
        <w:t>9.8.</w:t>
      </w:r>
      <w:r>
        <w:rPr>
          <w:rFonts w:cs="Calibri"/>
          <w:color w:val="000000"/>
          <w:lang w:val="pt-BR"/>
        </w:rPr>
        <w:t xml:space="preserve"> Para a habilitação, o licitante deverá apresentar os documentos a seguir relacionados:</w:t>
      </w:r>
    </w:p>
    <w:p>
      <w:pPr>
        <w:pStyle w:val="style0"/>
        <w:tabs>
          <w:tab w:leader="none" w:pos="1553" w:val="left"/>
        </w:tabs>
        <w:spacing w:after="120" w:before="0"/>
        <w:ind w:hanging="0" w:left="0" w:right="497"/>
        <w:contextualSpacing w:val="false"/>
      </w:pPr>
      <w:r>
        <w:rPr>
          <w:b/>
          <w:color w:val="000009"/>
          <w:lang w:val="pt-BR"/>
        </w:rPr>
        <w:t>9.8.1. HABILITAÇÃO JURÍDICA</w:t>
      </w:r>
    </w:p>
    <w:p>
      <w:pPr>
        <w:pStyle w:val="style0"/>
        <w:spacing w:after="120" w:before="0"/>
        <w:ind w:hanging="0" w:left="0" w:right="497"/>
        <w:contextualSpacing w:val="false"/>
        <w:jc w:val="both"/>
      </w:pPr>
      <w:r>
        <w:rPr>
          <w:b/>
          <w:bCs/>
          <w:color w:val="000000"/>
          <w:lang w:val="pt-BR"/>
        </w:rPr>
        <w:t>9.8.1.1.</w:t>
      </w:r>
      <w:r>
        <w:rPr>
          <w:bCs/>
          <w:color w:val="000000"/>
          <w:lang w:val="pt-BR"/>
        </w:rPr>
        <w:t xml:space="preserve"> No caso de empresário individual: inscrição no Registro Público de Empresas Mercantis, a cargo da Junta Comercial da respectiva sede;</w:t>
      </w:r>
    </w:p>
    <w:p>
      <w:pPr>
        <w:pStyle w:val="style0"/>
        <w:spacing w:after="120" w:before="0"/>
        <w:ind w:hanging="0" w:left="0" w:right="497"/>
        <w:contextualSpacing w:val="false"/>
        <w:jc w:val="both"/>
      </w:pPr>
      <w:r>
        <w:rPr>
          <w:b/>
          <w:bCs/>
          <w:color w:val="000000"/>
          <w:lang w:val="pt-BR"/>
        </w:rPr>
        <w:t>9.8.1.2.</w:t>
      </w:r>
      <w:r>
        <w:rPr>
          <w:bCs/>
          <w:color w:val="000000"/>
          <w:lang w:val="pt-BR"/>
        </w:rPr>
        <w:t xml:space="preserve">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style0"/>
        <w:widowControl/>
        <w:spacing w:after="120" w:before="0"/>
        <w:ind w:hanging="0" w:left="0" w:right="497"/>
        <w:contextualSpacing w:val="false"/>
        <w:jc w:val="both"/>
      </w:pPr>
      <w:r>
        <w:rPr>
          <w:rFonts w:cs="Calibri"/>
          <w:b/>
          <w:lang w:val="pt-BR"/>
        </w:rPr>
        <w:t>9.8.1.3.</w:t>
      </w:r>
      <w:r>
        <w:rPr>
          <w:rFonts w:cs="Calibri"/>
          <w:lang w:val="pt-BR"/>
        </w:rPr>
        <w:t xml:space="preserve"> Os documentos acima deverão estar acompanhados de todas as alterações ou da consolidação respectiva;</w:t>
      </w:r>
    </w:p>
    <w:p>
      <w:pPr>
        <w:pStyle w:val="style0"/>
        <w:spacing w:after="120" w:before="0"/>
        <w:ind w:hanging="0" w:left="0" w:right="497"/>
        <w:contextualSpacing w:val="false"/>
        <w:jc w:val="both"/>
      </w:pPr>
      <w:r>
        <w:rPr>
          <w:b/>
          <w:bCs/>
          <w:color w:val="000000"/>
          <w:lang w:val="pt-BR"/>
        </w:rPr>
        <w:t>9.8.1.4.</w:t>
      </w:r>
      <w:r>
        <w:rPr>
          <w:bCs/>
          <w:color w:val="000000"/>
          <w:lang w:val="pt-BR"/>
        </w:rPr>
        <w:t xml:space="preserve"> No caso de sociedade simples: inscrição do ato constitutivo no Registro Civil das Pessoas Jurídicas do local de sua sede, acompanhada de prova da indicação dos seus administradores;</w:t>
      </w:r>
    </w:p>
    <w:p>
      <w:pPr>
        <w:pStyle w:val="style0"/>
        <w:spacing w:after="120" w:before="0"/>
        <w:ind w:hanging="0" w:left="0" w:right="497"/>
        <w:contextualSpacing w:val="false"/>
        <w:jc w:val="both"/>
      </w:pPr>
      <w:r>
        <w:rPr>
          <w:b/>
          <w:bCs/>
          <w:color w:val="000000"/>
          <w:lang w:val="pt-BR"/>
        </w:rPr>
        <w:t>9.8.1.5.</w:t>
      </w:r>
      <w:r>
        <w:rPr>
          <w:bCs/>
          <w:color w:val="000000"/>
          <w:lang w:val="pt-BR"/>
        </w:rPr>
        <w:t xml:space="preserve"> 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pPr>
        <w:pStyle w:val="style0"/>
        <w:spacing w:after="120" w:before="0"/>
        <w:ind w:hanging="0" w:left="0" w:right="497"/>
        <w:contextualSpacing w:val="false"/>
        <w:jc w:val="both"/>
      </w:pPr>
      <w:r>
        <w:rPr>
          <w:b/>
          <w:bCs/>
          <w:color w:val="000000"/>
          <w:lang w:val="pt-BR"/>
        </w:rPr>
        <w:t xml:space="preserve">9.8.1.5. </w:t>
      </w:r>
      <w:r>
        <w:rPr>
          <w:bCs/>
          <w:color w:val="000000"/>
          <w:lang w:val="pt-BR"/>
        </w:rPr>
        <w:t>No caso de pessoa física: CPF, RG e comprovante de endereço, em cópias acompanhadas das originais, ou por meio de cópias autenticadas.</w:t>
      </w:r>
    </w:p>
    <w:p>
      <w:pPr>
        <w:pStyle w:val="style0"/>
        <w:tabs>
          <w:tab w:leader="none" w:pos="1553" w:val="left"/>
        </w:tabs>
        <w:spacing w:after="120" w:before="0"/>
        <w:ind w:hanging="0" w:left="0" w:right="497"/>
        <w:contextualSpacing w:val="false"/>
      </w:pPr>
      <w:r>
        <w:rPr>
          <w:b/>
          <w:color w:val="000009"/>
          <w:lang w:val="pt-BR"/>
        </w:rPr>
        <w:t>9.8.2. REGULARIDADE FISCAL E TRABALHISTA</w:t>
      </w:r>
    </w:p>
    <w:p>
      <w:pPr>
        <w:pStyle w:val="style0"/>
        <w:tabs>
          <w:tab w:leader="none" w:pos="1440" w:val="left"/>
        </w:tabs>
        <w:spacing w:after="120" w:before="0"/>
        <w:ind w:hanging="0" w:left="0" w:right="497"/>
        <w:contextualSpacing w:val="false"/>
        <w:jc w:val="both"/>
      </w:pPr>
      <w:r>
        <w:rPr>
          <w:b/>
          <w:lang w:val="pt-BR"/>
        </w:rPr>
        <w:t>9.8.2.1.</w:t>
      </w:r>
      <w:r>
        <w:rPr>
          <w:lang w:val="pt-BR"/>
        </w:rPr>
        <w:t xml:space="preserve"> Prova de inscrição no Cadastro Nacional de Pessoas Jurídicas ou no Cadastro de Pessoas Físicas, conforme o caso;</w:t>
      </w:r>
    </w:p>
    <w:p>
      <w:pPr>
        <w:pStyle w:val="style0"/>
        <w:tabs>
          <w:tab w:leader="none" w:pos="1440" w:val="left"/>
          <w:tab w:leader="none" w:pos="1701" w:val="left"/>
        </w:tabs>
        <w:spacing w:after="120" w:before="0"/>
        <w:ind w:hanging="0" w:left="0" w:right="497"/>
        <w:contextualSpacing w:val="false"/>
        <w:jc w:val="both"/>
      </w:pPr>
      <w:r>
        <w:rPr>
          <w:b/>
          <w:lang w:val="pt-BR"/>
        </w:rPr>
        <w:t>9.8.2.2.</w:t>
      </w:r>
      <w:r>
        <w:rPr>
          <w:lang w:val="pt-BR"/>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style0"/>
        <w:tabs>
          <w:tab w:leader="none" w:pos="1440" w:val="left"/>
        </w:tabs>
        <w:spacing w:after="120" w:before="0"/>
        <w:ind w:hanging="0" w:left="0" w:right="497"/>
        <w:contextualSpacing w:val="false"/>
        <w:jc w:val="both"/>
      </w:pPr>
      <w:r>
        <w:rPr>
          <w:b/>
          <w:color w:val="000000"/>
          <w:lang w:val="pt-BR"/>
        </w:rPr>
        <w:t>9.8.2.3.</w:t>
      </w:r>
      <w:r>
        <w:rPr>
          <w:color w:val="000000"/>
          <w:lang w:val="pt-BR"/>
        </w:rPr>
        <w:t xml:space="preserve"> Prova de regularidade com o Fundo de Garantia do Tempo de Serviço (FGTS) (SOMENTE PARA PJ) </w:t>
      </w:r>
    </w:p>
    <w:p>
      <w:pPr>
        <w:pStyle w:val="style0"/>
        <w:tabs>
          <w:tab w:leader="none" w:pos="1553" w:val="left"/>
        </w:tabs>
        <w:spacing w:after="120" w:before="0"/>
        <w:ind w:hanging="0" w:left="0" w:right="497"/>
        <w:contextualSpacing w:val="false"/>
        <w:jc w:val="both"/>
      </w:pPr>
      <w:r>
        <w:rPr>
          <w:b/>
          <w:lang w:val="pt-BR"/>
        </w:rPr>
        <w:t>9.8.2.4.</w:t>
      </w:r>
      <w:r>
        <w:rPr>
          <w:lang w:val="pt-BR"/>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style0"/>
        <w:widowControl/>
        <w:ind w:hanging="0" w:left="0" w:right="497"/>
        <w:jc w:val="both"/>
      </w:pPr>
      <w:r>
        <w:rPr>
          <w:rFonts w:cs="Calibri"/>
          <w:b/>
          <w:lang w:val="pt-BR"/>
        </w:rPr>
        <w:t>9.8.2.5.</w:t>
      </w:r>
      <w:r>
        <w:rPr>
          <w:rFonts w:cs="Calibri"/>
          <w:lang w:val="pt-BR"/>
        </w:rPr>
        <w:t xml:space="preserve"> Prova de regularidade com a Fazenda Estadual/Municipal do domicílio ou sede do licitante.</w:t>
      </w:r>
    </w:p>
    <w:p>
      <w:pPr>
        <w:pStyle w:val="style0"/>
        <w:widowControl/>
        <w:spacing w:after="120" w:before="0"/>
        <w:ind w:hanging="0" w:left="0" w:right="497"/>
        <w:contextualSpacing w:val="false"/>
        <w:jc w:val="both"/>
      </w:pPr>
      <w:r>
        <w:rPr>
          <w:rFonts w:cs="Calibri"/>
          <w:b/>
          <w:lang w:val="pt-BR"/>
        </w:rPr>
        <w:t>9.8.2.6.</w:t>
      </w:r>
      <w:r>
        <w:rPr>
          <w:rFonts w:cs="Calibri"/>
          <w:lang w:val="pt-BR"/>
        </w:rPr>
        <w:t xml:space="preserve"> Caso o licitante seja microempresa ou empresa de pequeno porte, deverá apresentar toda a documentação exigida para efeito de comprovação de regularidade fiscal, mesmo que esta apresente alguma restrição, sob pena de ser inabilitado.</w:t>
      </w:r>
    </w:p>
    <w:p>
      <w:pPr>
        <w:pStyle w:val="style0"/>
        <w:tabs>
          <w:tab w:leader="none" w:pos="2079" w:val="left"/>
        </w:tabs>
        <w:spacing w:after="120" w:before="0"/>
        <w:ind w:hanging="0" w:left="0" w:right="497"/>
        <w:contextualSpacing w:val="false"/>
        <w:jc w:val="both"/>
      </w:pPr>
      <w:r>
        <w:rPr>
          <w:b/>
          <w:color w:val="000009"/>
          <w:lang w:val="pt-BR"/>
        </w:rPr>
        <w:t>9.8.2.6.1.</w:t>
      </w:r>
      <w:r>
        <w:rPr>
          <w:color w:val="000009"/>
          <w:lang w:val="pt-BR"/>
        </w:rPr>
        <w:t xml:space="preserve"> Havendo alguma restrição na comprovação da regularidade fiscal, será assegurado o prazo de 05 (cinco) dias úteis (ME/EPP). A prorrogação do prazo será concedida pela administração quando requerida pelo licitante, a não ser que exista urgência na contratação ou prazo insuficiente para o empenho, devidamente justificado.</w:t>
      </w:r>
    </w:p>
    <w:p>
      <w:pPr>
        <w:pStyle w:val="style0"/>
        <w:tabs>
          <w:tab w:leader="none" w:pos="2061" w:val="left"/>
        </w:tabs>
        <w:spacing w:after="120" w:before="0"/>
        <w:ind w:hanging="0" w:left="0" w:right="497"/>
        <w:contextualSpacing w:val="false"/>
        <w:jc w:val="both"/>
      </w:pPr>
      <w:r>
        <w:rPr>
          <w:b/>
          <w:color w:val="000009"/>
          <w:lang w:val="pt-BR"/>
        </w:rPr>
        <w:t>9.8.2.6.2.</w:t>
      </w:r>
      <w:r>
        <w:rPr>
          <w:color w:val="000009"/>
          <w:lang w:val="pt-BR"/>
        </w:rPr>
        <w:t xml:space="preserve"> </w:t>
      </w:r>
      <w:r>
        <w:rPr>
          <w:bCs/>
          <w:color w:val="000000"/>
          <w:sz w:val="20"/>
          <w:szCs w:val="20"/>
          <w:lang w:val="pt-BR"/>
        </w:rPr>
        <w:t>A não regularização fiscal no prazo previsto no subitem anterior acarretará a inabilitação do licitante, sem prejuízo das sanções previstas neste Edital, com a reabertura da sessão pública</w:t>
      </w:r>
      <w:r>
        <w:rPr>
          <w:color w:val="000009"/>
          <w:lang w:val="pt-BR"/>
        </w:rPr>
        <w:t>.</w:t>
      </w:r>
    </w:p>
    <w:p>
      <w:pPr>
        <w:pStyle w:val="style0"/>
        <w:tabs>
          <w:tab w:leader="none" w:pos="1553" w:val="left"/>
        </w:tabs>
        <w:spacing w:after="120" w:before="0"/>
        <w:ind w:hanging="0" w:left="0" w:right="497"/>
        <w:contextualSpacing w:val="false"/>
      </w:pPr>
      <w:r>
        <w:rPr>
          <w:b/>
          <w:color w:val="000009"/>
          <w:lang w:val="pt-BR"/>
        </w:rPr>
        <w:t>9.8.3. QUALIFICAÇÃO ECONÔMICO-FINANCEIRA</w:t>
      </w:r>
    </w:p>
    <w:p>
      <w:pPr>
        <w:pStyle w:val="style0"/>
        <w:tabs>
          <w:tab w:leader="none" w:pos="1553" w:val="left"/>
        </w:tabs>
        <w:spacing w:after="120" w:before="0"/>
        <w:ind w:hanging="0" w:left="0" w:right="497"/>
        <w:contextualSpacing w:val="false"/>
        <w:jc w:val="both"/>
      </w:pPr>
      <w:r>
        <w:rPr>
          <w:b/>
          <w:color w:val="000000"/>
          <w:lang w:val="pt-BR"/>
        </w:rPr>
        <w:t>9.8.3.1.</w:t>
      </w:r>
      <w:r>
        <w:rPr>
          <w:color w:val="000000"/>
          <w:lang w:val="pt-BR"/>
        </w:rPr>
        <w:t xml:space="preserve"> Certidão Negativa de Falência ou Recuperação Judicial expedida pelo distribuidor da sede da pessoa jurídica </w:t>
      </w:r>
      <w:r>
        <w:rPr>
          <w:b/>
          <w:color w:val="000000"/>
          <w:lang w:val="pt-BR"/>
        </w:rPr>
        <w:t>(SOMENTE PARA PJ)</w:t>
      </w:r>
      <w:r>
        <w:rPr>
          <w:color w:val="000000"/>
          <w:lang w:val="pt-BR"/>
        </w:rPr>
        <w:t>;</w:t>
      </w:r>
    </w:p>
    <w:p>
      <w:pPr>
        <w:pStyle w:val="style0"/>
        <w:tabs>
          <w:tab w:leader="none" w:pos="1553" w:val="left"/>
        </w:tabs>
        <w:spacing w:after="120" w:before="0"/>
        <w:ind w:hanging="0" w:left="0" w:right="497"/>
        <w:contextualSpacing w:val="false"/>
        <w:jc w:val="both"/>
      </w:pPr>
      <w:r>
        <w:rPr>
          <w:b/>
          <w:color w:val="000009"/>
          <w:lang w:val="pt-BR"/>
        </w:rPr>
        <w:t>9.8.4. DOCUMENTAÇÃO COMPLEMENTAR</w:t>
      </w:r>
    </w:p>
    <w:p>
      <w:pPr>
        <w:pStyle w:val="style47"/>
        <w:spacing w:after="120" w:before="0"/>
        <w:ind w:hanging="0" w:left="0" w:right="497"/>
        <w:contextualSpacing w:val="false"/>
        <w:jc w:val="both"/>
      </w:pPr>
      <w:r>
        <w:rPr>
          <w:b/>
          <w:color w:val="000000"/>
          <w:sz w:val="22"/>
          <w:szCs w:val="22"/>
          <w:lang w:val="pt-BR"/>
        </w:rPr>
        <w:t>9.8.4.1.</w:t>
      </w:r>
      <w:r>
        <w:rPr>
          <w:color w:val="000000"/>
          <w:sz w:val="22"/>
          <w:szCs w:val="22"/>
          <w:lang w:val="pt-BR"/>
        </w:rPr>
        <w:t xml:space="preserve"> </w:t>
      </w:r>
      <w:r>
        <w:rPr>
          <w:sz w:val="22"/>
          <w:szCs w:val="22"/>
          <w:lang w:val="pt-BR"/>
        </w:rPr>
        <w:t>Declaração de Vistoria (</w:t>
      </w:r>
      <w:r>
        <w:rPr>
          <w:b/>
          <w:sz w:val="22"/>
          <w:szCs w:val="22"/>
          <w:lang w:val="pt-BR"/>
        </w:rPr>
        <w:t>ANEXO VI</w:t>
      </w:r>
      <w:r>
        <w:rPr>
          <w:sz w:val="22"/>
          <w:szCs w:val="22"/>
          <w:lang w:val="pt-BR"/>
        </w:rPr>
        <w:t>)</w:t>
      </w:r>
      <w:r>
        <w:rPr>
          <w:color w:val="000000"/>
          <w:sz w:val="22"/>
          <w:szCs w:val="22"/>
          <w:lang w:val="pt-BR"/>
        </w:rPr>
        <w:t xml:space="preserve"> ou Termo de Conhecimento das Condições Locais para a Prestação dos Serviços </w:t>
      </w:r>
      <w:r>
        <w:rPr>
          <w:sz w:val="22"/>
          <w:szCs w:val="22"/>
          <w:lang w:val="pt-BR"/>
        </w:rPr>
        <w:t>(</w:t>
      </w:r>
      <w:r>
        <w:rPr>
          <w:b/>
          <w:sz w:val="22"/>
          <w:szCs w:val="22"/>
          <w:lang w:val="pt-BR"/>
        </w:rPr>
        <w:t>ANEXO VII</w:t>
      </w:r>
      <w:r>
        <w:rPr>
          <w:sz w:val="22"/>
          <w:szCs w:val="22"/>
          <w:lang w:val="pt-BR"/>
        </w:rPr>
        <w:t>)</w:t>
      </w:r>
      <w:r>
        <w:rPr>
          <w:color w:val="000000"/>
          <w:sz w:val="22"/>
          <w:szCs w:val="22"/>
          <w:lang w:val="pt-BR"/>
        </w:rPr>
        <w:t>;</w:t>
      </w:r>
    </w:p>
    <w:p>
      <w:pPr>
        <w:pStyle w:val="style47"/>
        <w:spacing w:after="120" w:before="0"/>
        <w:ind w:hanging="0" w:left="0" w:right="497"/>
        <w:contextualSpacing w:val="false"/>
        <w:jc w:val="both"/>
      </w:pPr>
      <w:r>
        <w:rPr>
          <w:b/>
          <w:color w:val="000000"/>
          <w:sz w:val="22"/>
          <w:szCs w:val="22"/>
          <w:lang w:val="pt-BR"/>
        </w:rPr>
        <w:t>9.8.4.2.</w:t>
      </w:r>
      <w:r>
        <w:rPr>
          <w:color w:val="000000"/>
          <w:sz w:val="22"/>
          <w:szCs w:val="22"/>
          <w:lang w:val="pt-BR"/>
        </w:rPr>
        <w:t xml:space="preserve"> Ainda, deverá apresentar as seguintes declarações</w:t>
      </w:r>
      <w:r>
        <w:rPr>
          <w:sz w:val="22"/>
          <w:szCs w:val="22"/>
          <w:lang w:val="pt-BR"/>
        </w:rPr>
        <w:t>:</w:t>
      </w:r>
    </w:p>
    <w:p>
      <w:pPr>
        <w:pStyle w:val="style0"/>
        <w:tabs>
          <w:tab w:leader="none" w:pos="2025" w:val="left"/>
        </w:tabs>
        <w:spacing w:after="120" w:before="0"/>
        <w:ind w:hanging="0" w:left="0" w:right="497"/>
        <w:contextualSpacing w:val="false"/>
        <w:jc w:val="both"/>
      </w:pPr>
      <w:r>
        <w:rPr>
          <w:b/>
          <w:color w:val="000009"/>
          <w:lang w:val="pt-BR"/>
        </w:rPr>
        <w:t>a)</w:t>
      </w:r>
      <w:r>
        <w:rPr>
          <w:color w:val="000009"/>
          <w:lang w:val="pt-BR"/>
        </w:rPr>
        <w:t xml:space="preserve"> Que cumpre os requisitos estabelecidos no artigo 3° da Lei Complementar nº 123, de 2006, estando apta a usufruir do tratamento favorecido estabelecido em seus arts. 42 a</w:t>
      </w:r>
      <w:r>
        <w:rPr>
          <w:color w:val="000009"/>
          <w:spacing w:val="-13"/>
          <w:lang w:val="pt-BR"/>
        </w:rPr>
        <w:t xml:space="preserve"> </w:t>
      </w:r>
      <w:r>
        <w:rPr>
          <w:color w:val="000009"/>
          <w:lang w:val="pt-BR"/>
        </w:rPr>
        <w:t xml:space="preserve">49 </w:t>
      </w:r>
      <w:r>
        <w:rPr>
          <w:lang w:val="pt-BR"/>
        </w:rPr>
        <w:t>(</w:t>
      </w:r>
      <w:r>
        <w:rPr>
          <w:b/>
          <w:lang w:val="pt-BR"/>
        </w:rPr>
        <w:t>ANEXO VIII</w:t>
      </w:r>
      <w:r>
        <w:rPr>
          <w:lang w:val="pt-BR"/>
        </w:rPr>
        <w:t>) – (</w:t>
      </w:r>
      <w:r>
        <w:rPr>
          <w:b/>
          <w:lang w:val="pt-BR"/>
        </w:rPr>
        <w:t>SOMENTE PARA ME/EPP/EQUIPARADOS)</w:t>
      </w:r>
      <w:r>
        <w:rPr>
          <w:lang w:val="pt-BR"/>
        </w:rPr>
        <w:t>;</w:t>
      </w:r>
    </w:p>
    <w:p>
      <w:pPr>
        <w:pStyle w:val="style0"/>
        <w:tabs>
          <w:tab w:leader="none" w:pos="1939" w:val="left"/>
        </w:tabs>
        <w:spacing w:after="120" w:before="0"/>
        <w:ind w:hanging="0" w:left="0" w:right="497"/>
        <w:contextualSpacing w:val="false"/>
        <w:jc w:val="both"/>
      </w:pPr>
      <w:r>
        <w:rPr>
          <w:b/>
          <w:color w:val="000009"/>
          <w:lang w:val="pt-BR"/>
        </w:rPr>
        <w:t>b)</w:t>
      </w:r>
      <w:r>
        <w:rPr>
          <w:color w:val="000009"/>
          <w:lang w:val="pt-BR"/>
        </w:rPr>
        <w:t xml:space="preserve"> Que está ciente e concorda com as condições contidas no Edital e seus anexos, bem como de que cumpre plenamente os requisitos de habilitação definidos no</w:t>
      </w:r>
      <w:r>
        <w:rPr>
          <w:color w:val="000009"/>
          <w:spacing w:val="-9"/>
          <w:lang w:val="pt-BR"/>
        </w:rPr>
        <w:t xml:space="preserve"> </w:t>
      </w:r>
      <w:r>
        <w:rPr>
          <w:color w:val="000009"/>
          <w:lang w:val="pt-BR"/>
        </w:rPr>
        <w:t xml:space="preserve">Edital </w:t>
      </w:r>
      <w:r>
        <w:rPr>
          <w:lang w:val="pt-BR"/>
        </w:rPr>
        <w:t>(</w:t>
      </w:r>
      <w:r>
        <w:rPr>
          <w:b/>
          <w:lang w:val="pt-BR"/>
        </w:rPr>
        <w:t>ANEXO IX</w:t>
      </w:r>
      <w:r>
        <w:rPr>
          <w:lang w:val="pt-BR"/>
        </w:rPr>
        <w:t>)</w:t>
      </w:r>
      <w:r>
        <w:rPr>
          <w:color w:val="000009"/>
          <w:lang w:val="pt-BR"/>
        </w:rPr>
        <w:t>;</w:t>
      </w:r>
    </w:p>
    <w:p>
      <w:pPr>
        <w:pStyle w:val="style0"/>
        <w:tabs>
          <w:tab w:leader="none" w:pos="1967" w:val="left"/>
        </w:tabs>
        <w:spacing w:after="120" w:before="0"/>
        <w:ind w:hanging="0" w:left="0" w:right="497"/>
        <w:contextualSpacing w:val="false"/>
        <w:jc w:val="both"/>
      </w:pPr>
      <w:r>
        <w:rPr>
          <w:b/>
          <w:color w:val="000009"/>
          <w:lang w:val="pt-BR"/>
        </w:rPr>
        <w:t xml:space="preserve">c) </w:t>
      </w:r>
      <w:r>
        <w:rPr>
          <w:color w:val="000009"/>
          <w:lang w:val="pt-BR"/>
        </w:rPr>
        <w:t>Que inexistem fatos impeditivos para sua habilitação no certame, ciente da obrigatoriedade de declarar ocorrências</w:t>
      </w:r>
      <w:r>
        <w:rPr>
          <w:color w:val="000009"/>
          <w:spacing w:val="-23"/>
          <w:lang w:val="pt-BR"/>
        </w:rPr>
        <w:t xml:space="preserve"> </w:t>
      </w:r>
      <w:r>
        <w:rPr>
          <w:color w:val="000009"/>
          <w:lang w:val="pt-BR"/>
        </w:rPr>
        <w:t xml:space="preserve">posteriores </w:t>
      </w:r>
      <w:r>
        <w:rPr>
          <w:lang w:val="pt-BR"/>
        </w:rPr>
        <w:t>(</w:t>
      </w:r>
      <w:r>
        <w:rPr>
          <w:b/>
          <w:lang w:val="pt-BR"/>
        </w:rPr>
        <w:t>ANEXO X</w:t>
      </w:r>
      <w:r>
        <w:rPr>
          <w:lang w:val="pt-BR"/>
        </w:rPr>
        <w:t>)</w:t>
      </w:r>
      <w:r>
        <w:rPr>
          <w:color w:val="000009"/>
          <w:lang w:val="pt-BR"/>
        </w:rPr>
        <w:t>;</w:t>
      </w:r>
    </w:p>
    <w:p>
      <w:pPr>
        <w:pStyle w:val="style0"/>
        <w:tabs>
          <w:tab w:leader="none" w:pos="1901" w:val="left"/>
        </w:tabs>
        <w:spacing w:after="120" w:before="0"/>
        <w:ind w:hanging="0" w:left="0" w:right="497"/>
        <w:contextualSpacing w:val="false"/>
        <w:jc w:val="both"/>
      </w:pPr>
      <w:r>
        <w:rPr>
          <w:b/>
          <w:color w:val="000009"/>
          <w:lang w:val="pt-BR"/>
        </w:rPr>
        <w:t>d)</w:t>
      </w:r>
      <w:r>
        <w:rPr>
          <w:color w:val="000009"/>
          <w:lang w:val="pt-BR"/>
        </w:rPr>
        <w:t xml:space="preserve"> Que não emprega menor de 18 anos em trabalho noturno, perigoso</w:t>
      </w:r>
      <w:r>
        <w:rPr>
          <w:color w:val="000009"/>
          <w:spacing w:val="-15"/>
          <w:lang w:val="pt-BR"/>
        </w:rPr>
        <w:t xml:space="preserve"> </w:t>
      </w:r>
      <w:r>
        <w:rPr>
          <w:color w:val="000009"/>
          <w:lang w:val="pt-BR"/>
        </w:rPr>
        <w:t xml:space="preserve">ou insalubre e não emprega menor de 16 anos, salvo </w:t>
      </w:r>
      <w:r>
        <w:rPr>
          <w:color w:val="000009"/>
          <w:spacing w:val="-3"/>
          <w:lang w:val="pt-BR"/>
        </w:rPr>
        <w:t xml:space="preserve">menor, </w:t>
      </w:r>
      <w:r>
        <w:rPr>
          <w:color w:val="000009"/>
          <w:lang w:val="pt-BR"/>
        </w:rPr>
        <w:t>a partir de 14 anos, na condição de aprendiz, nos termos do artigo 7°, XXXIII, da</w:t>
      </w:r>
      <w:r>
        <w:rPr>
          <w:color w:val="000009"/>
          <w:spacing w:val="-30"/>
          <w:lang w:val="pt-BR"/>
        </w:rPr>
        <w:t xml:space="preserve"> </w:t>
      </w:r>
      <w:r>
        <w:rPr>
          <w:color w:val="000009"/>
          <w:lang w:val="pt-BR"/>
        </w:rPr>
        <w:t xml:space="preserve">Constituição </w:t>
      </w:r>
      <w:r>
        <w:rPr>
          <w:lang w:val="pt-BR"/>
        </w:rPr>
        <w:t>(</w:t>
      </w:r>
      <w:r>
        <w:rPr>
          <w:b/>
          <w:lang w:val="pt-BR"/>
        </w:rPr>
        <w:t>ANEXO XI</w:t>
      </w:r>
      <w:r>
        <w:rPr>
          <w:lang w:val="pt-BR"/>
        </w:rPr>
        <w:t>)</w:t>
      </w:r>
      <w:r>
        <w:rPr>
          <w:color w:val="000009"/>
          <w:lang w:val="pt-BR"/>
        </w:rPr>
        <w:t>;</w:t>
      </w:r>
    </w:p>
    <w:p>
      <w:pPr>
        <w:pStyle w:val="style47"/>
        <w:spacing w:after="120" w:before="0"/>
        <w:ind w:hanging="0" w:left="0" w:right="497"/>
        <w:contextualSpacing w:val="false"/>
        <w:jc w:val="both"/>
      </w:pPr>
      <w:r>
        <w:rPr>
          <w:b/>
          <w:color w:val="000009"/>
          <w:sz w:val="22"/>
          <w:szCs w:val="22"/>
          <w:lang w:val="pt-BR"/>
        </w:rPr>
        <w:t>e)</w:t>
      </w:r>
      <w:r>
        <w:rPr>
          <w:color w:val="000009"/>
          <w:sz w:val="22"/>
          <w:szCs w:val="22"/>
          <w:lang w:val="pt-BR"/>
        </w:rPr>
        <w:t xml:space="preserve"> Que a proposta foi elaborada de forma independente, nos termos da Instrução Normativa </w:t>
      </w:r>
      <w:r>
        <w:rPr>
          <w:color w:val="000009"/>
          <w:spacing w:val="-3"/>
          <w:sz w:val="22"/>
          <w:szCs w:val="22"/>
          <w:lang w:val="pt-BR"/>
        </w:rPr>
        <w:t xml:space="preserve">SLTI/MPOG </w:t>
      </w:r>
      <w:r>
        <w:rPr>
          <w:color w:val="000009"/>
          <w:sz w:val="22"/>
          <w:szCs w:val="22"/>
          <w:lang w:val="pt-BR"/>
        </w:rPr>
        <w:t>nº 2, de 16 de setembro de</w:t>
      </w:r>
      <w:r>
        <w:rPr>
          <w:color w:val="000009"/>
          <w:spacing w:val="-12"/>
          <w:sz w:val="22"/>
          <w:szCs w:val="22"/>
          <w:lang w:val="pt-BR"/>
        </w:rPr>
        <w:t xml:space="preserve"> </w:t>
      </w:r>
      <w:r>
        <w:rPr>
          <w:color w:val="000009"/>
          <w:sz w:val="22"/>
          <w:szCs w:val="22"/>
          <w:lang w:val="pt-BR"/>
        </w:rPr>
        <w:t xml:space="preserve">2009 </w:t>
      </w:r>
      <w:r>
        <w:rPr>
          <w:sz w:val="22"/>
          <w:szCs w:val="22"/>
          <w:lang w:val="pt-BR"/>
        </w:rPr>
        <w:t>(</w:t>
      </w:r>
      <w:r>
        <w:rPr>
          <w:b/>
          <w:sz w:val="22"/>
          <w:szCs w:val="22"/>
          <w:lang w:val="pt-BR"/>
        </w:rPr>
        <w:t>ANEXO XII</w:t>
      </w:r>
      <w:r>
        <w:rPr>
          <w:sz w:val="22"/>
          <w:szCs w:val="22"/>
          <w:lang w:val="pt-BR"/>
        </w:rPr>
        <w:t>)</w:t>
      </w:r>
      <w:r>
        <w:rPr>
          <w:lang w:val="pt-BR"/>
        </w:rPr>
        <w:t>.</w:t>
      </w:r>
    </w:p>
    <w:p>
      <w:pPr>
        <w:pStyle w:val="style0"/>
        <w:widowControl/>
        <w:spacing w:after="120" w:before="0"/>
        <w:ind w:hanging="0" w:left="0" w:right="497"/>
        <w:contextualSpacing w:val="false"/>
        <w:jc w:val="both"/>
      </w:pPr>
      <w:r>
        <w:rPr>
          <w:rFonts w:cs="Calibri"/>
          <w:b/>
          <w:lang w:val="pt-BR"/>
        </w:rPr>
        <w:t>9.9.</w:t>
      </w:r>
      <w:r>
        <w:rPr>
          <w:rFonts w:cs="Calibri"/>
          <w:lang w:val="pt-BR"/>
        </w:rPr>
        <w:t xml:space="preserve"> O licitante que já estiver cadastrado no SICAF, em situação regular, até o terceiro dia útil anterior à data da abertura da sessão pública, ficará dispensado de apresentar os documentos comprobatórios abrangidos pelo referido cadastro que estejam validados e atualizados.</w:t>
      </w:r>
    </w:p>
    <w:p>
      <w:pPr>
        <w:pStyle w:val="style0"/>
        <w:widowControl/>
        <w:spacing w:after="120" w:before="0"/>
        <w:ind w:hanging="0" w:left="0" w:right="497"/>
        <w:contextualSpacing w:val="false"/>
        <w:jc w:val="both"/>
      </w:pPr>
      <w:r>
        <w:rPr>
          <w:rFonts w:cs="Calibri"/>
          <w:b/>
          <w:lang w:val="pt-BR"/>
        </w:rPr>
        <w:t>9.9.1.</w:t>
      </w:r>
      <w:r>
        <w:rPr>
          <w:rFonts w:cs="Calibri"/>
          <w:lang w:val="pt-BR"/>
        </w:rPr>
        <w:t xml:space="preserve"> A verificação se dará mediante consulta online, realizada pelo Pregoeiro, devendo o resultado ser impresso e anexado ao processo.</w:t>
      </w:r>
    </w:p>
    <w:p>
      <w:pPr>
        <w:pStyle w:val="style0"/>
        <w:widowControl/>
        <w:spacing w:after="120" w:before="0"/>
        <w:ind w:hanging="0" w:left="0" w:right="497"/>
        <w:contextualSpacing w:val="false"/>
        <w:jc w:val="both"/>
      </w:pPr>
      <w:r>
        <w:rPr>
          <w:rFonts w:cs="Calibri"/>
          <w:b/>
          <w:lang w:val="pt-BR"/>
        </w:rPr>
        <w:t>9.9.2.</w:t>
      </w:r>
      <w:r>
        <w:rPr>
          <w:rFonts w:cs="Calibri"/>
          <w:lang w:val="pt-BR"/>
        </w:rPr>
        <w:t xml:space="preserve"> 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pPr>
        <w:pStyle w:val="style0"/>
        <w:widowControl/>
        <w:spacing w:after="120" w:before="0"/>
        <w:ind w:hanging="0" w:left="0" w:right="497"/>
        <w:contextualSpacing w:val="false"/>
        <w:jc w:val="both"/>
      </w:pPr>
      <w:r>
        <w:rPr>
          <w:rFonts w:cs="Calibri"/>
          <w:b/>
          <w:lang w:val="pt-BR"/>
        </w:rPr>
        <w:t>9.10.</w:t>
      </w:r>
      <w:r>
        <w:rPr>
          <w:rFonts w:cs="Calibri"/>
          <w:lang w:val="pt-BR"/>
        </w:rPr>
        <w:t xml:space="preserve"> 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pPr>
        <w:pStyle w:val="style0"/>
        <w:widowControl/>
        <w:spacing w:after="120" w:before="0"/>
        <w:ind w:hanging="0" w:left="0" w:right="497"/>
        <w:contextualSpacing w:val="false"/>
        <w:jc w:val="both"/>
      </w:pPr>
      <w:r>
        <w:rPr>
          <w:rFonts w:cs="Calibri"/>
          <w:b/>
          <w:lang w:val="pt-BR"/>
        </w:rPr>
        <w:t>9.11.</w:t>
      </w:r>
      <w:r>
        <w:rPr>
          <w:rFonts w:cs="Calibri"/>
          <w:lang w:val="pt-BR"/>
        </w:rPr>
        <w:t xml:space="preserve"> No caso de inabilitação, o Pregoeiro retomará o procedimento a partir da fase de julgamento da proposta, examinando a proposta subseqüente e, assim sucessivamente, na ordem de classificação.</w:t>
      </w:r>
    </w:p>
    <w:p>
      <w:pPr>
        <w:pStyle w:val="style0"/>
        <w:widowControl/>
        <w:spacing w:after="120" w:before="0"/>
        <w:ind w:hanging="0" w:left="0" w:right="497"/>
        <w:contextualSpacing w:val="false"/>
        <w:jc w:val="both"/>
      </w:pPr>
      <w:r>
        <w:rPr>
          <w:rFonts w:cs="Calibri"/>
          <w:b/>
          <w:lang w:val="pt-BR"/>
        </w:rPr>
        <w:t>9.12.</w:t>
      </w:r>
      <w:r>
        <w:rPr>
          <w:rFonts w:cs="Calibri"/>
          <w:lang w:val="pt-BR"/>
        </w:rPr>
        <w:t xml:space="preserve"> Para fins de habilitação, o Pregoeiro poderá obter certidões de órgãos ou entidades emissoras de certidões por sítios oficiais.</w:t>
      </w:r>
    </w:p>
    <w:p>
      <w:pPr>
        <w:pStyle w:val="style0"/>
        <w:widowControl/>
        <w:spacing w:after="120" w:before="0"/>
        <w:ind w:hanging="0" w:left="0" w:right="497"/>
        <w:contextualSpacing w:val="false"/>
        <w:jc w:val="both"/>
      </w:pPr>
      <w:r>
        <w:rPr>
          <w:rFonts w:cs="Calibri"/>
          <w:b/>
          <w:lang w:val="pt-BR"/>
        </w:rPr>
        <w:t>9.13.</w:t>
      </w:r>
      <w:r>
        <w:rPr>
          <w:rFonts w:cs="Calibri"/>
          <w:lang w:val="pt-BR"/>
        </w:rPr>
        <w:t xml:space="preserve"> Não serão aceitos documentos com indicação de CNPJ diferentes, salvo aqueles legalmente permitidos.</w:t>
      </w:r>
    </w:p>
    <w:p>
      <w:pPr>
        <w:pStyle w:val="style0"/>
        <w:widowControl/>
        <w:spacing w:after="120" w:before="0"/>
        <w:ind w:hanging="0" w:left="0" w:right="497"/>
        <w:contextualSpacing w:val="false"/>
        <w:jc w:val="both"/>
      </w:pPr>
      <w:r>
        <w:rPr>
          <w:rFonts w:cs="Calibri"/>
          <w:b/>
          <w:lang w:val="pt-BR"/>
        </w:rPr>
        <w:t>9.14.</w:t>
      </w:r>
      <w:r>
        <w:rPr>
          <w:rFonts w:cs="Calibri"/>
          <w:lang w:val="pt-BR"/>
        </w:rPr>
        <w:t xml:space="preserve"> Havendo necessidade de analisar minuciosamente os documentos exigidos, o Pregoeiro suspenderá a sessão, informando a nova data e horário para a continuidade da mesma.</w:t>
      </w:r>
    </w:p>
    <w:p>
      <w:pPr>
        <w:pStyle w:val="style0"/>
        <w:widowControl/>
        <w:spacing w:after="120" w:before="0"/>
        <w:ind w:hanging="0" w:left="0" w:right="497"/>
        <w:contextualSpacing w:val="false"/>
        <w:jc w:val="both"/>
      </w:pPr>
      <w:r>
        <w:rPr>
          <w:rFonts w:cs="Calibri"/>
          <w:b/>
          <w:lang w:val="pt-BR"/>
        </w:rPr>
        <w:t>9.15.</w:t>
      </w:r>
      <w:r>
        <w:rPr>
          <w:rFonts w:cs="Calibri"/>
          <w:lang w:val="pt-BR"/>
        </w:rPr>
        <w:t xml:space="preserve"> 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pPr>
        <w:pStyle w:val="style0"/>
        <w:widowControl/>
        <w:spacing w:after="120" w:before="0"/>
        <w:ind w:hanging="0" w:left="0" w:right="497"/>
        <w:contextualSpacing w:val="false"/>
        <w:jc w:val="both"/>
      </w:pPr>
      <w:r>
        <w:rPr>
          <w:b/>
          <w:color w:val="000000"/>
          <w:lang w:val="pt-BR"/>
        </w:rPr>
        <w:t>9.16.</w:t>
      </w:r>
      <w:r>
        <w:rPr>
          <w:color w:val="000000"/>
          <w:lang w:val="pt-BR"/>
        </w:rPr>
        <w:t xml:space="preserve"> Em havendo inabilitação, haverá nova verificação, pelo sistema, da eventual ocorrência do empate ficto, previsto nos artigos </w:t>
      </w:r>
      <w:r>
        <w:rPr>
          <w:bCs/>
          <w:color w:val="000000"/>
          <w:lang w:val="pt-BR"/>
        </w:rPr>
        <w:t>44 e 45 da LC nº 123, de 2006, seguindo-se a disciplina antes estabelecida para aceitação da proposta subsequente.</w:t>
      </w:r>
    </w:p>
    <w:p>
      <w:pPr>
        <w:pStyle w:val="style0"/>
        <w:widowControl/>
        <w:spacing w:after="120" w:before="0"/>
        <w:ind w:hanging="0" w:left="0" w:right="497"/>
        <w:contextualSpacing w:val="false"/>
        <w:jc w:val="both"/>
      </w:pPr>
      <w:r>
        <w:rPr>
          <w:rFonts w:cs="Calibri"/>
          <w:b/>
          <w:lang w:val="pt-BR"/>
        </w:rPr>
        <w:t>9.17.</w:t>
      </w:r>
      <w:r>
        <w:rPr>
          <w:rFonts w:cs="Calibri"/>
          <w:lang w:val="pt-BR"/>
        </w:rPr>
        <w:t xml:space="preserve"> Constatado o atendimento às exigências de habilitação fixadas no Edital, o licitante será declarado vencedor.</w:t>
      </w:r>
    </w:p>
    <w:p>
      <w:pPr>
        <w:pStyle w:val="style0"/>
        <w:widowControl/>
        <w:spacing w:after="120" w:before="0"/>
        <w:ind w:hanging="0" w:left="0" w:right="497"/>
        <w:contextualSpacing w:val="false"/>
        <w:jc w:val="both"/>
      </w:pPr>
      <w:r>
        <w:rPr>
          <w:rFonts w:cs="Calibri"/>
          <w:b/>
          <w:lang w:val="pt-BR"/>
        </w:rPr>
        <w:t>9.17.1.</w:t>
      </w:r>
      <w:r>
        <w:rPr>
          <w:rFonts w:cs="Calibri"/>
          <w:lang w:val="pt-BR"/>
        </w:rPr>
        <w:t xml:space="preserve"> A declaração do vencedor de que trata este subitem acontecerá no momento imediatamente posterior à fase de habilitação, aguardando-se os prazos de regularização fiscal para a abertura da fase recursal.</w:t>
      </w:r>
    </w:p>
    <w:p>
      <w:pPr>
        <w:pStyle w:val="style0"/>
        <w:widowControl/>
        <w:spacing w:after="120" w:before="0"/>
        <w:ind w:hanging="0" w:left="0" w:right="497"/>
        <w:contextualSpacing w:val="false"/>
        <w:jc w:val="both"/>
      </w:pPr>
      <w:r>
        <w:rPr>
          <w:rFonts w:cs="Calibri"/>
          <w:b/>
          <w:lang w:val="pt-BR"/>
        </w:rPr>
        <w:t>9.18.</w:t>
      </w:r>
      <w:r>
        <w:rPr>
          <w:rFonts w:cs="Calibri"/>
          <w:lang w:val="pt-BR"/>
        </w:rPr>
        <w:t xml:space="preserve"> Da sessão pública do Pregão será lavrada Ata, que mencionará todas os licitantes presentes, os lances finais oferecidos, bem como as demais ocorrências que interessarem ao julgamento, devendo a Ata ser assinada pelo Pregoeiro.</w:t>
      </w:r>
    </w:p>
    <w:p>
      <w:pPr>
        <w:pStyle w:val="style47"/>
        <w:spacing w:after="120" w:before="0"/>
        <w:ind w:hanging="0" w:left="0" w:right="497"/>
        <w:contextualSpacing w:val="false"/>
      </w:pPr>
      <w:r>
        <w:rPr>
          <w:sz w:val="22"/>
          <w:szCs w:val="22"/>
          <w:lang w:val="pt-BR"/>
        </w:rPr>
      </w:r>
    </w:p>
    <w:p>
      <w:pPr>
        <w:pStyle w:val="style1"/>
        <w:tabs>
          <w:tab w:leader="none" w:pos="1352" w:val="left"/>
        </w:tabs>
        <w:spacing w:after="120" w:before="0"/>
        <w:ind w:hanging="0" w:left="0" w:right="497"/>
        <w:contextualSpacing w:val="false"/>
        <w:jc w:val="both"/>
      </w:pPr>
      <w:r>
        <w:rPr>
          <w:color w:val="000009"/>
          <w:spacing w:val="3"/>
          <w:sz w:val="22"/>
          <w:szCs w:val="22"/>
          <w:lang w:val="pt-BR"/>
        </w:rPr>
        <w:t>10. DO ENCAMINHAMENTO DA PROPOSTA VENCEDORA</w:t>
      </w:r>
    </w:p>
    <w:p>
      <w:pPr>
        <w:pStyle w:val="style0"/>
        <w:widowControl/>
        <w:spacing w:after="120" w:before="0"/>
        <w:ind w:hanging="0" w:left="0" w:right="497"/>
        <w:contextualSpacing w:val="false"/>
        <w:jc w:val="both"/>
      </w:pPr>
      <w:r>
        <w:rPr>
          <w:rFonts w:cs="Calibri"/>
          <w:b/>
          <w:lang w:val="pt-BR"/>
        </w:rPr>
        <w:t>10.1.</w:t>
      </w:r>
      <w:r>
        <w:rPr>
          <w:rFonts w:cs="Calibri"/>
          <w:lang w:val="pt-BR"/>
        </w:rPr>
        <w:t xml:space="preserve"> A proposta final, contendo a planilha atualizada de custos e formação de preços e eventuais justificativas apresentadas pelo proponente vencedor, deverá ser encaminhada no prazo de </w:t>
      </w:r>
      <w:r>
        <w:rPr>
          <w:rFonts w:cs="Calibri"/>
          <w:b/>
          <w:lang w:val="pt-BR"/>
        </w:rPr>
        <w:t>72 (setenta e duas) horas</w:t>
      </w:r>
      <w:r>
        <w:rPr>
          <w:rFonts w:cs="Calibri"/>
          <w:lang w:val="pt-BR"/>
        </w:rPr>
        <w:t>, a contar da solicitação do Pregoeiro.</w:t>
      </w:r>
    </w:p>
    <w:p>
      <w:pPr>
        <w:pStyle w:val="style0"/>
        <w:widowControl/>
        <w:spacing w:after="120" w:before="0"/>
        <w:ind w:hanging="0" w:left="0" w:right="497"/>
        <w:contextualSpacing w:val="false"/>
        <w:jc w:val="both"/>
      </w:pPr>
      <w:r>
        <w:rPr>
          <w:rFonts w:cs="Calibri"/>
          <w:b/>
          <w:lang w:val="pt-BR"/>
        </w:rPr>
        <w:t>10.2.</w:t>
      </w:r>
      <w:r>
        <w:rPr>
          <w:rFonts w:cs="Calibri"/>
          <w:lang w:val="pt-BR"/>
        </w:rPr>
        <w:t xml:space="preserve"> A proposta final deverá ser redigida em língua portuguesa, datilografada ou digitada, em uma via, sem emendas, rasuras, entrelinhas ou ressalvas, devendo a última folha ser assinada e as demais rubricadas pelo licitante ou seu representante legal.</w:t>
      </w:r>
    </w:p>
    <w:p>
      <w:pPr>
        <w:pStyle w:val="style0"/>
        <w:widowControl/>
        <w:spacing w:after="120" w:before="0"/>
        <w:ind w:hanging="0" w:left="0" w:right="497"/>
        <w:contextualSpacing w:val="false"/>
        <w:jc w:val="both"/>
      </w:pPr>
      <w:r>
        <w:rPr>
          <w:rFonts w:cs="Calibri"/>
          <w:b/>
          <w:lang w:val="pt-BR"/>
        </w:rPr>
        <w:t>10.3.</w:t>
      </w:r>
      <w:r>
        <w:rPr>
          <w:rFonts w:cs="Calibri"/>
          <w:lang w:val="pt-BR"/>
        </w:rPr>
        <w:t xml:space="preserve"> A proposta final deverá ser documentada nos autos e será levada em consideração no decorrer da execução do contrato e no momento de aplicação de eventual sanção à Contratada, se for o caso.</w:t>
      </w:r>
    </w:p>
    <w:p>
      <w:pPr>
        <w:pStyle w:val="style47"/>
        <w:spacing w:after="120" w:before="0"/>
        <w:ind w:hanging="0" w:left="0" w:right="497"/>
        <w:contextualSpacing w:val="false"/>
      </w:pPr>
      <w:r>
        <w:rPr>
          <w:sz w:val="22"/>
          <w:szCs w:val="22"/>
          <w:lang w:val="pt-BR"/>
        </w:rPr>
      </w:r>
    </w:p>
    <w:p>
      <w:pPr>
        <w:pStyle w:val="style1"/>
        <w:tabs>
          <w:tab w:leader="none" w:pos="1352" w:val="left"/>
        </w:tabs>
        <w:spacing w:after="120" w:before="0"/>
        <w:ind w:hanging="0" w:left="0" w:right="497"/>
        <w:contextualSpacing w:val="false"/>
        <w:jc w:val="both"/>
      </w:pPr>
      <w:r>
        <w:rPr>
          <w:color w:val="000009"/>
          <w:spacing w:val="3"/>
          <w:sz w:val="22"/>
          <w:szCs w:val="22"/>
          <w:lang w:val="pt-BR"/>
        </w:rPr>
        <w:t>11. DOS RECURSOS</w:t>
      </w:r>
    </w:p>
    <w:p>
      <w:pPr>
        <w:pStyle w:val="style0"/>
        <w:widowControl/>
        <w:spacing w:after="120" w:before="0"/>
        <w:ind w:hanging="0" w:left="0" w:right="497"/>
        <w:contextualSpacing w:val="false"/>
        <w:jc w:val="both"/>
      </w:pPr>
      <w:r>
        <w:rPr>
          <w:rFonts w:cs="Calibri"/>
          <w:b/>
          <w:lang w:val="pt-BR"/>
        </w:rPr>
        <w:t>11.1.</w:t>
      </w:r>
      <w:r>
        <w:rPr>
          <w:rFonts w:cs="Calibri"/>
          <w:lang w:val="pt-BR"/>
        </w:rPr>
        <w:t xml:space="preserve"> 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w:t>
      </w:r>
      <w:r>
        <w:rPr>
          <w:rFonts w:eastAsia="Arial Unicode MS"/>
          <w:lang w:val="pt-BR"/>
        </w:rPr>
        <w:t xml:space="preserve">com registro em ata da síntese das razões, </w:t>
      </w:r>
      <w:r>
        <w:rPr>
          <w:rFonts w:cs="Calibri"/>
          <w:lang w:val="pt-BR"/>
        </w:rPr>
        <w:t>quando lhe será concedido o prazo de 3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pPr>
        <w:pStyle w:val="style0"/>
        <w:widowControl/>
        <w:spacing w:after="120" w:before="0"/>
        <w:ind w:hanging="0" w:left="0" w:right="497"/>
        <w:contextualSpacing w:val="false"/>
        <w:jc w:val="both"/>
      </w:pPr>
      <w:r>
        <w:rPr>
          <w:rFonts w:cs="Calibri"/>
          <w:b/>
          <w:lang w:val="pt-BR"/>
        </w:rPr>
        <w:t>11.2.</w:t>
      </w:r>
      <w:r>
        <w:rPr>
          <w:rFonts w:cs="Calibri"/>
          <w:lang w:val="pt-BR"/>
        </w:rPr>
        <w:t xml:space="preserve"> A falta de manifestação imediata e motivada do licitante quanto à intenção de recorrer importará a decadência desse direito.</w:t>
      </w:r>
    </w:p>
    <w:p>
      <w:pPr>
        <w:pStyle w:val="style0"/>
        <w:widowControl/>
        <w:spacing w:after="120" w:before="0"/>
        <w:ind w:hanging="0" w:left="0" w:right="497"/>
        <w:contextualSpacing w:val="false"/>
        <w:jc w:val="both"/>
      </w:pPr>
      <w:r>
        <w:rPr>
          <w:rFonts w:cs="Calibri"/>
          <w:b/>
          <w:lang w:val="pt-BR"/>
        </w:rPr>
        <w:t>11.3.</w:t>
      </w:r>
      <w:r>
        <w:rPr>
          <w:rFonts w:cs="Calibri"/>
          <w:lang w:val="pt-BR"/>
        </w:rPr>
        <w:t xml:space="preserve"> Cabe ao Pregoeiro receber, examinar e decidir os recursos, encaminhando-os à autoridade competente quando mantiver sua decisão.</w:t>
      </w:r>
    </w:p>
    <w:p>
      <w:pPr>
        <w:pStyle w:val="style0"/>
        <w:widowControl/>
        <w:spacing w:after="120" w:before="0"/>
        <w:ind w:hanging="0" w:left="0" w:right="497"/>
        <w:contextualSpacing w:val="false"/>
        <w:jc w:val="both"/>
      </w:pPr>
      <w:r>
        <w:rPr>
          <w:rFonts w:cs="Calibri"/>
          <w:b/>
          <w:lang w:val="pt-BR"/>
        </w:rPr>
        <w:t>11.3.1.</w:t>
      </w:r>
      <w:r>
        <w:rPr>
          <w:rFonts w:cs="Calibri"/>
          <w:lang w:val="pt-BR"/>
        </w:rPr>
        <w:t xml:space="preserve"> A análise quanto ao recebimento ou não do recurso, pelo Pregoeiro, ficará adstrita à verificação da tempestividade e da existência de motivação da intenção de recorrer.</w:t>
      </w:r>
    </w:p>
    <w:p>
      <w:pPr>
        <w:pStyle w:val="style0"/>
        <w:widowControl/>
        <w:spacing w:after="120" w:before="0"/>
        <w:ind w:hanging="0" w:left="0" w:right="497"/>
        <w:contextualSpacing w:val="false"/>
        <w:jc w:val="both"/>
      </w:pPr>
      <w:r>
        <w:rPr>
          <w:rFonts w:cs="Calibri"/>
          <w:b/>
          <w:lang w:val="pt-BR"/>
        </w:rPr>
        <w:t>11.4.</w:t>
      </w:r>
      <w:r>
        <w:rPr>
          <w:rFonts w:cs="Calibri"/>
          <w:lang w:val="pt-BR"/>
        </w:rPr>
        <w:t xml:space="preserve"> O acolhimento de recurso, pelo Pregoeiro, ou pela autoridade competente, conforme o caso, importará invalidação apenas dos atos insuscetíveis de aproveitamento.</w:t>
      </w:r>
    </w:p>
    <w:p>
      <w:pPr>
        <w:pStyle w:val="style47"/>
        <w:spacing w:after="120" w:before="0"/>
        <w:ind w:hanging="0" w:left="0" w:right="497"/>
        <w:contextualSpacing w:val="false"/>
        <w:jc w:val="both"/>
      </w:pPr>
      <w:r>
        <w:rPr>
          <w:rFonts w:cs="Calibri"/>
          <w:b/>
          <w:sz w:val="22"/>
          <w:szCs w:val="22"/>
          <w:lang w:val="pt-BR"/>
        </w:rPr>
        <w:t>11.5.</w:t>
      </w:r>
      <w:r>
        <w:rPr>
          <w:rFonts w:cs="Calibri"/>
          <w:sz w:val="22"/>
          <w:szCs w:val="22"/>
          <w:lang w:val="pt-BR"/>
        </w:rPr>
        <w:t xml:space="preserve"> Não serão conhecidos os recursos cujas razões forem apresentadas fora dos prazos legais.</w:t>
      </w:r>
    </w:p>
    <w:p>
      <w:pPr>
        <w:pStyle w:val="style47"/>
        <w:spacing w:after="120" w:before="0"/>
        <w:ind w:hanging="0" w:left="0" w:right="497"/>
        <w:contextualSpacing w:val="false"/>
      </w:pPr>
      <w:r>
        <w:rPr>
          <w:sz w:val="22"/>
          <w:szCs w:val="22"/>
          <w:lang w:val="pt-BR"/>
        </w:rPr>
      </w:r>
    </w:p>
    <w:p>
      <w:pPr>
        <w:pStyle w:val="style0"/>
        <w:spacing w:after="120" w:before="0"/>
        <w:ind w:hanging="0" w:left="0" w:right="497"/>
        <w:contextualSpacing w:val="false"/>
        <w:jc w:val="both"/>
      </w:pPr>
      <w:r>
        <w:rPr>
          <w:rFonts w:eastAsia="Times New Roman"/>
          <w:b/>
          <w:bCs/>
          <w:lang w:eastAsia="pt-BR" w:val="pt-BR"/>
        </w:rPr>
        <w:t>12. DA ADJUDICAÇÃO E HOMOLOGAÇÃO</w:t>
      </w:r>
    </w:p>
    <w:p>
      <w:pPr>
        <w:pStyle w:val="style0"/>
        <w:spacing w:after="120" w:before="0"/>
        <w:ind w:hanging="0" w:left="0" w:right="497"/>
        <w:contextualSpacing w:val="false"/>
        <w:jc w:val="both"/>
      </w:pPr>
      <w:r>
        <w:rPr>
          <w:b/>
          <w:lang w:val="pt-BR"/>
        </w:rPr>
        <w:t xml:space="preserve">12.1. </w:t>
      </w:r>
      <w:r>
        <w:rPr>
          <w:color w:val="000000"/>
          <w:lang w:val="pt-BR"/>
        </w:rPr>
        <w:t>O objeto da licitação será adjudicado ao licitante declarado vencedor, por ato do Pregoeiro, caso não haja interposição de recurso, ou pela autoridade competente, após a regular decisão dos recursos apresentados.</w:t>
      </w:r>
    </w:p>
    <w:p>
      <w:pPr>
        <w:pStyle w:val="style0"/>
        <w:spacing w:after="120" w:before="0"/>
        <w:ind w:hanging="0" w:left="0" w:right="497"/>
        <w:contextualSpacing w:val="false"/>
        <w:jc w:val="both"/>
      </w:pPr>
      <w:r>
        <w:rPr>
          <w:b/>
          <w:lang w:val="pt-BR"/>
        </w:rPr>
        <w:t xml:space="preserve">12.2. </w:t>
      </w:r>
      <w:r>
        <w:rPr>
          <w:color w:val="000000"/>
          <w:lang w:val="pt-BR"/>
        </w:rPr>
        <w:t xml:space="preserve">Após a fase recursal, constatada a regularidade dos atos praticados, a autoridade </w:t>
      </w:r>
      <w:r>
        <w:rPr>
          <w:lang w:val="pt-BR"/>
        </w:rPr>
        <w:t xml:space="preserve">competente homologará o procedimento licitatório. </w:t>
      </w:r>
    </w:p>
    <w:p>
      <w:pPr>
        <w:pStyle w:val="style47"/>
        <w:spacing w:after="120" w:before="0"/>
        <w:ind w:hanging="0" w:left="0" w:right="497"/>
        <w:contextualSpacing w:val="false"/>
      </w:pPr>
      <w:r>
        <w:rPr>
          <w:sz w:val="22"/>
          <w:szCs w:val="22"/>
          <w:lang w:val="pt-BR"/>
        </w:rPr>
      </w:r>
    </w:p>
    <w:p>
      <w:pPr>
        <w:pStyle w:val="style0"/>
        <w:spacing w:after="120" w:before="0"/>
        <w:ind w:hanging="0" w:left="0" w:right="497"/>
        <w:contextualSpacing w:val="false"/>
        <w:jc w:val="both"/>
      </w:pPr>
      <w:r>
        <w:rPr>
          <w:rFonts w:eastAsia="Times New Roman"/>
          <w:b/>
          <w:bCs/>
          <w:lang w:eastAsia="pt-BR" w:val="pt-BR"/>
        </w:rPr>
        <w:t>13. DO TERMO DE CONTRATO</w:t>
      </w:r>
    </w:p>
    <w:p>
      <w:pPr>
        <w:pStyle w:val="style0"/>
        <w:widowControl/>
        <w:spacing w:after="120" w:before="0"/>
        <w:ind w:hanging="0" w:left="0" w:right="497"/>
        <w:contextualSpacing w:val="false"/>
        <w:jc w:val="both"/>
      </w:pPr>
      <w:r>
        <w:rPr>
          <w:rFonts w:cs="Calibri"/>
          <w:b/>
          <w:lang w:val="pt-BR"/>
        </w:rPr>
        <w:t>13.1.</w:t>
      </w:r>
      <w:r>
        <w:rPr>
          <w:rFonts w:cs="Calibri"/>
          <w:lang w:val="pt-BR"/>
        </w:rPr>
        <w:t xml:space="preserve"> Após a homologação da licitação, a Adjudicatária terá o prazo de 5 (cinco) dias úteis, contados a partir da data de sua convocação, para assinar o Contrato, conforme o caso, sob pena de decair do direito à contratação, sem prejuízo das sanções previstas neste Edital.</w:t>
      </w:r>
    </w:p>
    <w:p>
      <w:pPr>
        <w:pStyle w:val="style0"/>
        <w:widowControl/>
        <w:spacing w:after="120" w:before="0"/>
        <w:ind w:hanging="0" w:left="0" w:right="497"/>
        <w:contextualSpacing w:val="false"/>
        <w:jc w:val="both"/>
      </w:pPr>
      <w:r>
        <w:rPr>
          <w:rFonts w:cs="Calibri"/>
          <w:b/>
          <w:lang w:val="pt-BR"/>
        </w:rPr>
        <w:t>13.1.1.</w:t>
      </w:r>
      <w:r>
        <w:rPr>
          <w:rFonts w:cs="Calibri"/>
          <w:lang w:val="pt-BR"/>
        </w:rPr>
        <w:t xml:space="preserve"> O prazo previsto no subitem anterior poderá ser prorrogado, por igual período, por solicitação justificada da Adjudicatária e aceita pela Administração.</w:t>
      </w:r>
    </w:p>
    <w:p>
      <w:pPr>
        <w:pStyle w:val="style0"/>
        <w:widowControl/>
        <w:spacing w:after="120" w:before="0"/>
        <w:ind w:hanging="0" w:left="0" w:right="497"/>
        <w:contextualSpacing w:val="false"/>
        <w:jc w:val="both"/>
      </w:pPr>
      <w:r>
        <w:rPr>
          <w:rFonts w:cs="Calibri"/>
          <w:b/>
          <w:lang w:val="pt-BR"/>
        </w:rPr>
        <w:t>13.2.</w:t>
      </w:r>
      <w:r>
        <w:rPr>
          <w:rFonts w:cs="Calibri"/>
          <w:lang w:val="pt-BR"/>
        </w:rPr>
        <w:t xml:space="preserve"> Antes da assinatura do Contrato, a CONCEDENTE realizará consulta online ao SICAF,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w:t>
      </w:r>
    </w:p>
    <w:p>
      <w:pPr>
        <w:pStyle w:val="style0"/>
        <w:widowControl/>
        <w:spacing w:after="120" w:before="0"/>
        <w:ind w:hanging="0" w:left="0" w:right="497"/>
        <w:contextualSpacing w:val="false"/>
        <w:jc w:val="both"/>
      </w:pPr>
      <w:r>
        <w:rPr>
          <w:rFonts w:cs="Calibri"/>
          <w:b/>
          <w:lang w:val="pt-BR"/>
        </w:rPr>
        <w:t>13.3.</w:t>
      </w:r>
      <w:r>
        <w:rPr>
          <w:rFonts w:cs="Calibri"/>
          <w:lang w:val="pt-BR"/>
        </w:rPr>
        <w:t xml:space="preserve"> Se a Adjudicatária, no ato da assinatura do Contrato, não comprovar que mantém as condições de habilitação, ou quando, injustificadamente, recusar-se a assinar o Contrato,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pPr>
        <w:pStyle w:val="style0"/>
        <w:widowControl/>
        <w:spacing w:after="120" w:before="0"/>
        <w:ind w:hanging="0" w:left="0" w:right="497"/>
        <w:contextualSpacing w:val="false"/>
        <w:jc w:val="both"/>
      </w:pPr>
      <w:r>
        <w:rPr>
          <w:rFonts w:cs="Calibri"/>
          <w:b/>
          <w:lang w:val="pt-BR"/>
        </w:rPr>
        <w:t>13.4.</w:t>
      </w:r>
      <w:r>
        <w:rPr>
          <w:rFonts w:cs="Calibri"/>
          <w:lang w:val="pt-BR"/>
        </w:rPr>
        <w:t xml:space="preserve"> É vedada a subcontratação total do objeto do contrato.</w:t>
      </w:r>
    </w:p>
    <w:p>
      <w:pPr>
        <w:pStyle w:val="style0"/>
        <w:widowControl/>
        <w:spacing w:after="120" w:before="0"/>
        <w:ind w:hanging="0" w:left="0" w:right="497"/>
        <w:contextualSpacing w:val="false"/>
        <w:jc w:val="both"/>
      </w:pPr>
      <w:r>
        <w:rPr>
          <w:rFonts w:cs="Calibri"/>
          <w:b/>
          <w:lang w:val="pt-BR"/>
        </w:rPr>
        <w:t>13.4.1.</w:t>
      </w:r>
      <w:r>
        <w:rPr>
          <w:rFonts w:cs="Calibri"/>
          <w:lang w:val="pt-BR"/>
        </w:rPr>
        <w:t xml:space="preserve"> É vedada a subcontratação parcial, exceto nas condições porventura autorizadas no Termo de Referência ou na minuta de contrato.</w:t>
      </w:r>
    </w:p>
    <w:p>
      <w:pPr>
        <w:pStyle w:val="style0"/>
        <w:widowControl/>
        <w:spacing w:after="120" w:before="0"/>
        <w:ind w:hanging="0" w:left="0" w:right="497"/>
        <w:contextualSpacing w:val="false"/>
        <w:jc w:val="both"/>
      </w:pPr>
      <w:r>
        <w:rPr>
          <w:rFonts w:cs="Calibri"/>
          <w:b/>
          <w:lang w:val="pt-BR"/>
        </w:rPr>
        <w:t>13.5.</w:t>
      </w:r>
      <w:r>
        <w:rPr>
          <w:rFonts w:cs="Calibri"/>
          <w:lang w:val="pt-BR"/>
        </w:rPr>
        <w:t xml:space="preserve"> A Contratada deverá manter durante toda a execução da contratação, em compatibilidade com as obrigações assumidas, todas as condições de habilitação e qualificação exigidas na licitação.</w:t>
      </w:r>
    </w:p>
    <w:p>
      <w:pPr>
        <w:pStyle w:val="style0"/>
        <w:widowControl/>
        <w:spacing w:after="120" w:before="0"/>
        <w:ind w:hanging="0" w:left="0" w:right="497"/>
        <w:contextualSpacing w:val="false"/>
        <w:jc w:val="both"/>
      </w:pPr>
      <w:r>
        <w:rPr>
          <w:rFonts w:cs="Calibri"/>
          <w:b/>
          <w:lang w:val="pt-BR"/>
        </w:rPr>
        <w:t>13.6.</w:t>
      </w:r>
      <w:r>
        <w:rPr>
          <w:rFonts w:cs="Calibri"/>
          <w:lang w:val="pt-BR"/>
        </w:rPr>
        <w:t xml:space="preserve"> Durante a vigência da contratação, a fiscalização será exercida por um representante da CONCEDENTE, ao qual competirá registrar em relatório todas as ocorrências e as deficiências verificadas e dirimir as dúvidas que surgirem no curso da prestação dos serviços, de tudo dando ciência à Administração.</w:t>
      </w:r>
    </w:p>
    <w:p>
      <w:pPr>
        <w:pStyle w:val="style0"/>
        <w:spacing w:after="120" w:before="0"/>
        <w:ind w:hanging="0" w:left="0" w:right="518"/>
        <w:contextualSpacing w:val="false"/>
        <w:jc w:val="both"/>
      </w:pPr>
      <w:r>
        <w:rPr>
          <w:b/>
          <w:bCs/>
          <w:lang w:val="pt-BR"/>
        </w:rPr>
        <w:t xml:space="preserve">13.7. </w:t>
      </w:r>
      <w:r>
        <w:rPr>
          <w:bCs/>
          <w:lang w:val="pt-BR"/>
        </w:rPr>
        <w:t>O licitante vencedor deverá apresentar</w:t>
      </w:r>
      <w:r>
        <w:rPr>
          <w:b/>
          <w:bCs/>
          <w:lang w:val="pt-BR"/>
        </w:rPr>
        <w:t xml:space="preserve"> </w:t>
      </w:r>
      <w:r>
        <w:rPr>
          <w:bCs/>
          <w:lang w:val="pt-BR"/>
        </w:rPr>
        <w:t>comprovante</w:t>
      </w:r>
      <w:r>
        <w:rPr>
          <w:b/>
          <w:lang w:val="pt-BR"/>
        </w:rPr>
        <w:t xml:space="preserve"> </w:t>
      </w:r>
      <w:r>
        <w:rPr>
          <w:lang w:val="pt-BR"/>
        </w:rPr>
        <w:t xml:space="preserve">atualizado que a pessoa responsável pela elaboração dos serviços de cantina tenha participado de </w:t>
      </w:r>
      <w:r>
        <w:rPr>
          <w:b/>
          <w:lang w:val="pt-BR"/>
        </w:rPr>
        <w:t>curso de qualificação, capacitação ou treinamento específico</w:t>
      </w:r>
      <w:r>
        <w:rPr>
          <w:lang w:val="pt-BR"/>
        </w:rPr>
        <w:t xml:space="preserve"> e que o(a) habilitou a desenvolver técnicas e manipulação de alimentos, com carga horária mínima de 20 horas.</w:t>
      </w:r>
      <w:r>
        <w:rPr>
          <w:b/>
          <w:lang w:val="pt-BR"/>
        </w:rPr>
        <w:t xml:space="preserve"> </w:t>
      </w:r>
      <w:r>
        <w:rPr>
          <w:b/>
          <w:u w:val="single"/>
          <w:lang w:val="pt-BR"/>
        </w:rPr>
        <w:t>Será obrigatório e deverá ser apresentado no ato da assinatura do contrato.</w:t>
      </w:r>
    </w:p>
    <w:p>
      <w:pPr>
        <w:pStyle w:val="style0"/>
        <w:spacing w:after="120" w:before="0"/>
        <w:ind w:hanging="0" w:left="0" w:right="518"/>
        <w:contextualSpacing w:val="false"/>
        <w:jc w:val="both"/>
      </w:pPr>
      <w:r>
        <w:rPr>
          <w:b/>
          <w:lang w:val="pt-BR"/>
        </w:rPr>
        <w:t xml:space="preserve">13.7.1. </w:t>
      </w:r>
      <w:r>
        <w:rPr>
          <w:lang w:val="pt-BR"/>
        </w:rPr>
        <w:t>Caso o certificado/comprovante não esteja no nome de próprio licitante, este deverá comprovar o vínculo empregatício do dono do certificado, através de contrato de trabalho ou cópia da carteira de trabalho.</w:t>
      </w:r>
    </w:p>
    <w:p>
      <w:pPr>
        <w:pStyle w:val="style51"/>
        <w:spacing w:after="120" w:before="0"/>
        <w:ind w:hanging="0" w:left="0" w:right="518"/>
        <w:contextualSpacing w:val="false"/>
      </w:pPr>
      <w:r>
        <w:rPr>
          <w:b/>
          <w:lang w:val="pt-BR"/>
        </w:rPr>
        <w:t>13.7.2.</w:t>
      </w:r>
      <w:r>
        <w:rPr>
          <w:lang w:val="pt-BR"/>
        </w:rPr>
        <w:t xml:space="preserve"> </w:t>
      </w:r>
      <w:r>
        <w:rPr>
          <w:b/>
          <w:lang w:val="pt-BR"/>
        </w:rPr>
        <w:t xml:space="preserve">A não apresentação do Certificado implica na impossibilidade de assinatura do contrato, cabendo ao licitante as sanções cabíveis estipuladas no Edital. </w:t>
      </w:r>
    </w:p>
    <w:p>
      <w:pPr>
        <w:pStyle w:val="style47"/>
        <w:spacing w:after="120" w:before="0"/>
        <w:ind w:hanging="0" w:left="0" w:right="497"/>
        <w:contextualSpacing w:val="false"/>
      </w:pPr>
      <w:r>
        <w:rPr>
          <w:sz w:val="22"/>
          <w:szCs w:val="22"/>
          <w:lang w:val="pt-BR"/>
        </w:rPr>
      </w:r>
    </w:p>
    <w:p>
      <w:pPr>
        <w:pStyle w:val="style0"/>
        <w:spacing w:after="120" w:before="0"/>
        <w:ind w:hanging="0" w:left="0" w:right="497"/>
        <w:contextualSpacing w:val="false"/>
        <w:jc w:val="both"/>
      </w:pPr>
      <w:r>
        <w:rPr>
          <w:rFonts w:eastAsia="Times New Roman"/>
          <w:b/>
          <w:bCs/>
          <w:lang w:eastAsia="pt-BR" w:val="pt-BR"/>
        </w:rPr>
        <w:t>14. DA GARANTIA</w:t>
      </w:r>
    </w:p>
    <w:p>
      <w:pPr>
        <w:pStyle w:val="style0"/>
        <w:widowControl/>
        <w:tabs>
          <w:tab w:leader="none" w:pos="426" w:val="left"/>
          <w:tab w:leader="none" w:pos="567" w:val="left"/>
          <w:tab w:leader="none" w:pos="1560" w:val="left"/>
        </w:tabs>
        <w:spacing w:after="120" w:before="120"/>
        <w:ind w:hanging="0" w:left="0" w:right="497"/>
        <w:contextualSpacing w:val="false"/>
        <w:jc w:val="both"/>
      </w:pPr>
      <w:r>
        <w:rPr>
          <w:b/>
          <w:bCs/>
          <w:iCs/>
          <w:color w:val="000000"/>
          <w:lang w:val="pt-BR"/>
        </w:rPr>
        <w:t>14.1.</w:t>
      </w:r>
      <w:r>
        <w:rPr>
          <w:bCs/>
          <w:iCs/>
          <w:color w:val="000000"/>
          <w:lang w:val="pt-BR"/>
        </w:rPr>
        <w:t xml:space="preserve"> O adjudicatário, no prazo de</w:t>
      </w:r>
      <w:r>
        <w:rPr>
          <w:bCs/>
          <w:iCs/>
          <w:lang w:val="pt-BR"/>
        </w:rPr>
        <w:t xml:space="preserve"> 10 (dez) dias</w:t>
      </w:r>
      <w:r>
        <w:rPr>
          <w:bCs/>
          <w:iCs/>
          <w:color w:val="000000"/>
          <w:lang w:val="pt-BR"/>
        </w:rPr>
        <w:t xml:space="preserve"> após a assinatura do Termo de Contrato, prestará garantia no valor correspondente a 5% (cinco por cento) do valor do Contrato, que será liberada de acordo com as condições previstas neste Edital, conforme disposto no art. 56 da Lei nº 8.666, de 1993, desde que cumpridas as obrigações contratuais.</w:t>
      </w:r>
    </w:p>
    <w:p>
      <w:pPr>
        <w:pStyle w:val="style0"/>
        <w:widowControl/>
        <w:tabs>
          <w:tab w:leader="none" w:pos="426" w:val="left"/>
          <w:tab w:leader="none" w:pos="709" w:val="left"/>
          <w:tab w:leader="none" w:pos="1843" w:val="left"/>
        </w:tabs>
        <w:spacing w:after="120" w:before="120"/>
        <w:ind w:hanging="0" w:left="0" w:right="497"/>
        <w:contextualSpacing w:val="false"/>
        <w:jc w:val="both"/>
      </w:pPr>
      <w:r>
        <w:rPr>
          <w:b/>
          <w:bCs/>
          <w:iCs/>
          <w:color w:val="000000"/>
          <w:lang w:val="pt-BR"/>
        </w:rPr>
        <w:t>14.1.1.</w:t>
      </w:r>
      <w:r>
        <w:rPr>
          <w:bCs/>
          <w:iCs/>
          <w:color w:val="000000"/>
          <w:lang w:val="pt-BR"/>
        </w:rPr>
        <w:t xml:space="preserve"> A inobservância do prazo fixado para apresentação da garantia acarretará a aplicação de multa de 0,07% (sete centésimos por cento) do valor do contrato por dia de atraso, até o máximo de 2% (dois por cento). </w:t>
      </w:r>
    </w:p>
    <w:p>
      <w:pPr>
        <w:pStyle w:val="style0"/>
        <w:widowControl/>
        <w:tabs>
          <w:tab w:leader="none" w:pos="426" w:val="left"/>
          <w:tab w:leader="none" w:pos="1843" w:val="left"/>
        </w:tabs>
        <w:spacing w:after="120" w:before="120"/>
        <w:ind w:hanging="0" w:left="0" w:right="497"/>
        <w:contextualSpacing w:val="false"/>
        <w:jc w:val="both"/>
      </w:pPr>
      <w:r>
        <w:rPr>
          <w:b/>
          <w:bCs/>
          <w:iCs/>
          <w:color w:val="000000"/>
          <w:lang w:val="pt-BR"/>
        </w:rPr>
        <w:t>14.1.2.</w:t>
      </w:r>
      <w:r>
        <w:rPr>
          <w:bCs/>
          <w:iCs/>
          <w:color w:val="000000"/>
          <w:lang w:val="pt-BR"/>
        </w:rPr>
        <w:t xml:space="preserve"> O atraso superior a 25 (vinte e cinco) dias autoriza a Administração a promover a rescisão do contrato por descumprimento ou cumprimento irregular de suas cláusulas, conforme dispõem os incisos I e II do art. 78 da Lei nº 8.666, de 1993;</w:t>
      </w:r>
    </w:p>
    <w:p>
      <w:pPr>
        <w:pStyle w:val="style0"/>
        <w:widowControl/>
        <w:tabs>
          <w:tab w:leader="none" w:pos="426" w:val="left"/>
          <w:tab w:leader="none" w:pos="567" w:val="left"/>
          <w:tab w:leader="none" w:pos="1560" w:val="left"/>
        </w:tabs>
        <w:spacing w:after="120" w:before="120"/>
        <w:ind w:hanging="0" w:left="0" w:right="497"/>
        <w:contextualSpacing w:val="false"/>
        <w:jc w:val="both"/>
      </w:pPr>
      <w:r>
        <w:rPr>
          <w:b/>
          <w:bCs/>
          <w:iCs/>
          <w:color w:val="000000"/>
          <w:lang w:val="pt-BR"/>
        </w:rPr>
        <w:t>14.2.</w:t>
      </w:r>
      <w:r>
        <w:rPr>
          <w:bCs/>
          <w:iCs/>
          <w:color w:val="000000"/>
          <w:lang w:val="pt-BR"/>
        </w:rPr>
        <w:t xml:space="preserve"> A validade da garantia, qualquer que seja a modalidade escolhida, deverá abranger um período de mais 3 (três) meses após o término da vigência contratual.</w:t>
      </w:r>
    </w:p>
    <w:p>
      <w:pPr>
        <w:pStyle w:val="style0"/>
        <w:widowControl/>
        <w:tabs>
          <w:tab w:leader="none" w:pos="426" w:val="left"/>
          <w:tab w:leader="none" w:pos="567" w:val="left"/>
          <w:tab w:leader="none" w:pos="1560" w:val="left"/>
        </w:tabs>
        <w:spacing w:after="120" w:before="120"/>
        <w:ind w:hanging="0" w:left="0" w:right="497"/>
        <w:contextualSpacing w:val="false"/>
        <w:jc w:val="both"/>
      </w:pPr>
      <w:r>
        <w:rPr>
          <w:b/>
          <w:bCs/>
          <w:iCs/>
          <w:color w:val="000000"/>
          <w:lang w:val="pt-BR"/>
        </w:rPr>
        <w:t>14.3.</w:t>
      </w:r>
      <w:r>
        <w:rPr>
          <w:bCs/>
          <w:iCs/>
          <w:color w:val="000000"/>
          <w:lang w:val="pt-BR"/>
        </w:rPr>
        <w:t xml:space="preserve"> A garantia assegurará, qualquer que seja a modalidade escolhida, o pagamento de: </w:t>
      </w:r>
    </w:p>
    <w:p>
      <w:pPr>
        <w:pStyle w:val="style51"/>
        <w:widowControl/>
        <w:tabs>
          <w:tab w:leader="none" w:pos="426" w:val="left"/>
          <w:tab w:leader="none" w:pos="1843" w:val="left"/>
        </w:tabs>
        <w:spacing w:after="120" w:before="120"/>
        <w:ind w:hanging="0" w:left="0" w:right="497"/>
        <w:contextualSpacing w:val="false"/>
      </w:pPr>
      <w:r>
        <w:rPr>
          <w:b/>
          <w:bCs/>
          <w:iCs/>
          <w:color w:val="000000"/>
          <w:lang w:val="pt-BR"/>
        </w:rPr>
        <w:t>14.3.1.</w:t>
      </w:r>
      <w:r>
        <w:rPr>
          <w:bCs/>
          <w:iCs/>
          <w:color w:val="000000"/>
          <w:lang w:val="pt-BR"/>
        </w:rPr>
        <w:t xml:space="preserve"> Prejuízos advindos do não cumprimento do objeto do contrato; </w:t>
      </w:r>
    </w:p>
    <w:p>
      <w:pPr>
        <w:pStyle w:val="style0"/>
        <w:widowControl/>
        <w:tabs>
          <w:tab w:leader="none" w:pos="426" w:val="left"/>
          <w:tab w:leader="none" w:pos="709" w:val="left"/>
          <w:tab w:leader="none" w:pos="1843" w:val="left"/>
        </w:tabs>
        <w:spacing w:after="120" w:before="120"/>
        <w:ind w:hanging="0" w:left="0" w:right="497"/>
        <w:contextualSpacing w:val="false"/>
        <w:jc w:val="both"/>
      </w:pPr>
      <w:r>
        <w:rPr>
          <w:b/>
          <w:bCs/>
          <w:iCs/>
          <w:color w:val="000000"/>
          <w:lang w:val="pt-BR"/>
        </w:rPr>
        <w:t>14.3.2.</w:t>
      </w:r>
      <w:r>
        <w:rPr>
          <w:bCs/>
          <w:iCs/>
          <w:color w:val="000000"/>
          <w:lang w:val="pt-BR"/>
        </w:rPr>
        <w:t xml:space="preserve"> Prejuízos diretos causados à Administração decorrentes de culpa ou dolo durante a execução do contrato;</w:t>
      </w:r>
    </w:p>
    <w:p>
      <w:pPr>
        <w:pStyle w:val="style0"/>
        <w:widowControl/>
        <w:tabs>
          <w:tab w:leader="none" w:pos="426" w:val="left"/>
          <w:tab w:leader="none" w:pos="709" w:val="left"/>
          <w:tab w:leader="none" w:pos="1843" w:val="left"/>
        </w:tabs>
        <w:spacing w:after="120" w:before="120"/>
        <w:ind w:hanging="0" w:left="0" w:right="497"/>
        <w:contextualSpacing w:val="false"/>
        <w:jc w:val="both"/>
      </w:pPr>
      <w:r>
        <w:rPr>
          <w:b/>
          <w:bCs/>
          <w:iCs/>
          <w:color w:val="000000"/>
          <w:lang w:val="pt-BR"/>
        </w:rPr>
        <w:t>14.3.3.</w:t>
      </w:r>
      <w:r>
        <w:rPr>
          <w:bCs/>
          <w:iCs/>
          <w:color w:val="000000"/>
          <w:lang w:val="pt-BR"/>
        </w:rPr>
        <w:t xml:space="preserve"> Multas moratórias e punitivas aplicadas pela Administração à contratada; e  </w:t>
      </w:r>
    </w:p>
    <w:p>
      <w:pPr>
        <w:pStyle w:val="style0"/>
        <w:widowControl/>
        <w:tabs>
          <w:tab w:leader="none" w:pos="426" w:val="left"/>
          <w:tab w:leader="none" w:pos="709" w:val="left"/>
          <w:tab w:leader="none" w:pos="1843" w:val="left"/>
        </w:tabs>
        <w:spacing w:after="120" w:before="120"/>
        <w:ind w:hanging="0" w:left="0" w:right="497"/>
        <w:contextualSpacing w:val="false"/>
        <w:jc w:val="both"/>
      </w:pPr>
      <w:r>
        <w:rPr>
          <w:b/>
          <w:bCs/>
          <w:iCs/>
          <w:color w:val="000000"/>
          <w:lang w:val="pt-BR"/>
        </w:rPr>
        <w:t>14.3.4.</w:t>
      </w:r>
      <w:r>
        <w:rPr>
          <w:bCs/>
          <w:iCs/>
          <w:color w:val="000000"/>
          <w:lang w:val="pt-BR"/>
        </w:rPr>
        <w:t xml:space="preserve"> Obrigações trabalhistas e previdenciárias de qualquer natureza, não adimplidas pela contratada, quando couber.</w:t>
      </w:r>
    </w:p>
    <w:p>
      <w:pPr>
        <w:pStyle w:val="style0"/>
        <w:widowControl/>
        <w:tabs>
          <w:tab w:leader="none" w:pos="426" w:val="left"/>
          <w:tab w:leader="none" w:pos="1560" w:val="left"/>
        </w:tabs>
        <w:spacing w:after="120" w:before="120"/>
        <w:ind w:hanging="0" w:left="0" w:right="497"/>
        <w:contextualSpacing w:val="false"/>
        <w:jc w:val="both"/>
      </w:pPr>
      <w:r>
        <w:rPr>
          <w:b/>
          <w:bCs/>
          <w:iCs/>
          <w:color w:val="000000"/>
          <w:lang w:val="pt-BR"/>
        </w:rPr>
        <w:t>14.4.</w:t>
      </w:r>
      <w:r>
        <w:rPr>
          <w:bCs/>
          <w:iCs/>
          <w:color w:val="000000"/>
          <w:lang w:val="pt-BR"/>
        </w:rPr>
        <w:t xml:space="preserve"> A modalidade seguro-garantia somente será aceita se contemplar todos os eventos indicados no item anterior, mencionados no art. 19, XIX, b da IN SLTI/MPOG 02/2008, observada a legislação que rege a matéria.</w:t>
      </w:r>
    </w:p>
    <w:p>
      <w:pPr>
        <w:pStyle w:val="style0"/>
        <w:widowControl/>
        <w:tabs>
          <w:tab w:leader="none" w:pos="426" w:val="left"/>
          <w:tab w:leader="none" w:pos="1560" w:val="left"/>
        </w:tabs>
        <w:spacing w:after="120" w:before="120"/>
        <w:ind w:hanging="0" w:left="0" w:right="497"/>
        <w:contextualSpacing w:val="false"/>
        <w:jc w:val="both"/>
      </w:pPr>
      <w:r>
        <w:rPr>
          <w:b/>
          <w:bCs/>
          <w:iCs/>
          <w:color w:val="000000"/>
          <w:lang w:val="pt-BR"/>
        </w:rPr>
        <w:t>14.5.</w:t>
      </w:r>
      <w:r>
        <w:rPr>
          <w:bCs/>
          <w:iCs/>
          <w:color w:val="000000"/>
          <w:lang w:val="pt-BR"/>
        </w:rPr>
        <w:t xml:space="preserve"> A garantia em dinheiro deverá ser efetuada na Caixa Econômica Federal em conta específica com correção monetária, em favor do contratante;</w:t>
      </w:r>
    </w:p>
    <w:p>
      <w:pPr>
        <w:pStyle w:val="style0"/>
        <w:widowControl/>
        <w:tabs>
          <w:tab w:leader="none" w:pos="426" w:val="left"/>
          <w:tab w:leader="none" w:pos="1560" w:val="left"/>
        </w:tabs>
        <w:spacing w:after="120" w:before="120"/>
        <w:ind w:hanging="0" w:left="0" w:right="497"/>
        <w:contextualSpacing w:val="false"/>
        <w:jc w:val="both"/>
      </w:pPr>
      <w:r>
        <w:rPr>
          <w:b/>
          <w:color w:val="000000"/>
          <w:lang w:val="pt-BR"/>
        </w:rPr>
        <w:t>14.6.</w:t>
      </w:r>
      <w:r>
        <w:rPr>
          <w:color w:val="000000"/>
          <w:lang w:val="pt-BR"/>
        </w:rPr>
        <w:t xml:space="preserve"> No caso de alteração do valor do contrato, ou prorrogação de sua vigência, a garantia deverá ser readequada ou renovada nas mesmas condições.</w:t>
      </w:r>
    </w:p>
    <w:p>
      <w:pPr>
        <w:pStyle w:val="style0"/>
        <w:widowControl/>
        <w:tabs>
          <w:tab w:leader="none" w:pos="426" w:val="left"/>
          <w:tab w:leader="none" w:pos="1560" w:val="left"/>
        </w:tabs>
        <w:spacing w:after="120" w:before="120"/>
        <w:ind w:hanging="0" w:left="0" w:right="497"/>
        <w:contextualSpacing w:val="false"/>
        <w:jc w:val="both"/>
      </w:pPr>
      <w:r>
        <w:rPr>
          <w:b/>
          <w:bCs/>
          <w:iCs/>
          <w:color w:val="000000"/>
          <w:lang w:val="pt-BR"/>
        </w:rPr>
        <w:t>14.7.</w:t>
      </w:r>
      <w:r>
        <w:rPr>
          <w:bCs/>
          <w:iCs/>
          <w:color w:val="000000"/>
          <w:lang w:val="pt-BR"/>
        </w:rPr>
        <w:t xml:space="preserve"> Se o valor da garantia for utilizado total ou parcialmente em pagamento de qualquer obrigação, a Contratada obriga-se a fazer a respectiva reposição no prazo máxi</w:t>
      </w:r>
      <w:r>
        <w:rPr>
          <w:bCs/>
          <w:iCs/>
          <w:lang w:val="pt-BR"/>
        </w:rPr>
        <w:t>mo de 48 (quarenta e oito) horas</w:t>
      </w:r>
      <w:r>
        <w:rPr>
          <w:bCs/>
          <w:iCs/>
          <w:color w:val="000000"/>
          <w:lang w:val="pt-BR"/>
        </w:rPr>
        <w:t>, contados da data em que for notificada.</w:t>
      </w:r>
    </w:p>
    <w:p>
      <w:pPr>
        <w:pStyle w:val="style0"/>
        <w:widowControl/>
        <w:tabs>
          <w:tab w:leader="none" w:pos="426" w:val="left"/>
          <w:tab w:leader="none" w:pos="567" w:val="left"/>
          <w:tab w:leader="none" w:pos="1560" w:val="left"/>
        </w:tabs>
        <w:spacing w:after="120" w:before="120"/>
        <w:ind w:hanging="0" w:left="0" w:right="497"/>
        <w:contextualSpacing w:val="false"/>
        <w:jc w:val="both"/>
      </w:pPr>
      <w:r>
        <w:rPr>
          <w:b/>
          <w:bCs/>
          <w:iCs/>
          <w:color w:val="000000"/>
          <w:lang w:val="pt-BR"/>
        </w:rPr>
        <w:t>14.8.</w:t>
      </w:r>
      <w:r>
        <w:rPr>
          <w:bCs/>
          <w:iCs/>
          <w:color w:val="000000"/>
          <w:lang w:val="pt-BR"/>
        </w:rPr>
        <w:t xml:space="preserve"> A Contratante executará a garantia na forma prevista na legislação que rege a matéria.</w:t>
      </w:r>
    </w:p>
    <w:p>
      <w:pPr>
        <w:pStyle w:val="style0"/>
        <w:widowControl/>
        <w:tabs>
          <w:tab w:leader="none" w:pos="426" w:val="left"/>
          <w:tab w:leader="none" w:pos="567" w:val="left"/>
          <w:tab w:leader="none" w:pos="1560" w:val="left"/>
        </w:tabs>
        <w:spacing w:after="120" w:before="120"/>
        <w:ind w:hanging="0" w:left="0" w:right="497"/>
        <w:contextualSpacing w:val="false"/>
        <w:jc w:val="both"/>
      </w:pPr>
      <w:r>
        <w:rPr>
          <w:b/>
          <w:bCs/>
          <w:iCs/>
          <w:color w:val="000000"/>
          <w:lang w:val="pt-BR"/>
        </w:rPr>
        <w:t>14.9.</w:t>
      </w:r>
      <w:r>
        <w:rPr>
          <w:bCs/>
          <w:iCs/>
          <w:color w:val="000000"/>
          <w:lang w:val="pt-BR"/>
        </w:rPr>
        <w:t xml:space="preserve"> Será considerada extinta a garantia:</w:t>
      </w:r>
    </w:p>
    <w:p>
      <w:pPr>
        <w:pStyle w:val="style0"/>
        <w:widowControl/>
        <w:tabs>
          <w:tab w:leader="none" w:pos="426" w:val="left"/>
          <w:tab w:leader="none" w:pos="709" w:val="left"/>
          <w:tab w:leader="none" w:pos="1701" w:val="left"/>
        </w:tabs>
        <w:spacing w:after="120" w:before="120"/>
        <w:ind w:hanging="0" w:left="0" w:right="497"/>
        <w:contextualSpacing w:val="false"/>
        <w:jc w:val="both"/>
      </w:pPr>
      <w:r>
        <w:rPr>
          <w:b/>
          <w:bCs/>
          <w:iCs/>
          <w:color w:val="000000"/>
          <w:lang w:val="pt-BR"/>
        </w:rPr>
        <w:t>14.9.1.</w:t>
      </w:r>
      <w:r>
        <w:rPr>
          <w:bCs/>
          <w:iCs/>
          <w:color w:val="000000"/>
          <w:lang w:val="pt-BR"/>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pStyle w:val="style0"/>
        <w:widowControl/>
        <w:tabs>
          <w:tab w:leader="none" w:pos="426" w:val="left"/>
          <w:tab w:leader="none" w:pos="709" w:val="left"/>
          <w:tab w:leader="none" w:pos="1701" w:val="left"/>
        </w:tabs>
        <w:spacing w:after="120" w:before="120"/>
        <w:ind w:hanging="0" w:left="0" w:right="497"/>
        <w:contextualSpacing w:val="false"/>
        <w:jc w:val="both"/>
      </w:pPr>
      <w:r>
        <w:rPr>
          <w:b/>
          <w:bCs/>
          <w:iCs/>
          <w:color w:val="000000"/>
          <w:lang w:val="pt-BR"/>
        </w:rPr>
        <w:t>14.9.2.</w:t>
      </w:r>
      <w:r>
        <w:rPr>
          <w:bCs/>
          <w:iCs/>
          <w:color w:val="000000"/>
          <w:lang w:val="pt-BR"/>
        </w:rPr>
        <w:t xml:space="preserve"> No prazo de três meses após o término da vigência, caso a Contratante não comunique a ocorrência de sinistros.</w:t>
      </w:r>
    </w:p>
    <w:p>
      <w:pPr>
        <w:pStyle w:val="style0"/>
        <w:spacing w:after="120" w:before="0"/>
        <w:ind w:hanging="0" w:left="0" w:right="497"/>
        <w:contextualSpacing w:val="false"/>
        <w:jc w:val="both"/>
      </w:pPr>
      <w:r>
        <w:rPr>
          <w:rFonts w:cs="Calibri"/>
          <w:b/>
          <w:lang w:val="pt-BR"/>
        </w:rPr>
      </w:r>
    </w:p>
    <w:p>
      <w:pPr>
        <w:pStyle w:val="style0"/>
        <w:spacing w:after="120" w:before="0"/>
        <w:ind w:hanging="0" w:left="0" w:right="497"/>
        <w:contextualSpacing w:val="false"/>
        <w:jc w:val="both"/>
      </w:pPr>
      <w:r>
        <w:rPr>
          <w:rFonts w:eastAsia="Times New Roman"/>
          <w:b/>
          <w:bCs/>
          <w:lang w:eastAsia="pt-BR" w:val="pt-BR"/>
        </w:rPr>
        <w:t>15. DA VIGÊNCIA DA CONTRATAÇÃO</w:t>
      </w:r>
    </w:p>
    <w:p>
      <w:pPr>
        <w:pStyle w:val="style0"/>
        <w:tabs>
          <w:tab w:leader="none" w:pos="2222" w:val="left"/>
        </w:tabs>
        <w:ind w:hanging="0" w:left="0" w:right="497"/>
        <w:jc w:val="both"/>
      </w:pPr>
      <w:r>
        <w:rPr>
          <w:lang w:val="pt-BR"/>
        </w:rPr>
        <w:t xml:space="preserve">15.1. A vigência do Contrato será de </w:t>
      </w:r>
      <w:r>
        <w:rPr>
          <w:b/>
          <w:lang w:val="pt-BR"/>
        </w:rPr>
        <w:t>5 (cinco) anos</w:t>
      </w:r>
      <w:r>
        <w:rPr>
          <w:lang w:val="pt-BR"/>
        </w:rPr>
        <w:t>, a partir da data de sua assinatura, facultada sua prorrogação mediante manifestação escrita, com antecedência de 30 (trinta)  dias, observando o interesse da administração pública e a legislação pertinente, não podendo ultrapassar o limite de 20 anos, art. 96 da lei</w:t>
      </w:r>
      <w:r>
        <w:rPr>
          <w:spacing w:val="-8"/>
          <w:lang w:val="pt-BR"/>
        </w:rPr>
        <w:t xml:space="preserve"> </w:t>
      </w:r>
      <w:r>
        <w:rPr>
          <w:lang w:val="pt-BR"/>
        </w:rPr>
        <w:t>9.760/46.</w:t>
      </w:r>
    </w:p>
    <w:p>
      <w:pPr>
        <w:pStyle w:val="style47"/>
        <w:spacing w:after="120" w:before="0"/>
        <w:ind w:hanging="0" w:left="0" w:right="497"/>
        <w:contextualSpacing w:val="false"/>
      </w:pPr>
      <w:r>
        <w:rPr>
          <w:b/>
          <w:sz w:val="22"/>
          <w:szCs w:val="22"/>
          <w:lang w:val="pt-BR"/>
        </w:rPr>
      </w:r>
    </w:p>
    <w:p>
      <w:pPr>
        <w:pStyle w:val="style0"/>
        <w:spacing w:after="120" w:before="0"/>
        <w:ind w:hanging="0" w:left="0" w:right="497"/>
        <w:contextualSpacing w:val="false"/>
        <w:jc w:val="both"/>
      </w:pPr>
      <w:r>
        <w:rPr>
          <w:rFonts w:eastAsia="Times New Roman"/>
          <w:b/>
          <w:bCs/>
          <w:lang w:eastAsia="pt-BR" w:val="pt-BR"/>
        </w:rPr>
        <w:t>16. DO REAJUSTE</w:t>
      </w:r>
    </w:p>
    <w:p>
      <w:pPr>
        <w:pStyle w:val="style47"/>
        <w:spacing w:after="120" w:before="0"/>
        <w:ind w:hanging="0" w:left="0" w:right="497"/>
        <w:contextualSpacing w:val="false"/>
        <w:jc w:val="both"/>
      </w:pPr>
      <w:r>
        <w:rPr>
          <w:b/>
          <w:sz w:val="22"/>
          <w:szCs w:val="22"/>
          <w:lang w:val="pt-BR"/>
        </w:rPr>
        <w:t>16.1.</w:t>
      </w:r>
      <w:r>
        <w:rPr>
          <w:sz w:val="22"/>
          <w:szCs w:val="22"/>
          <w:lang w:val="pt-BR"/>
        </w:rPr>
        <w:t xml:space="preserve"> O valor de uso da área de concessão será reajustado </w:t>
      </w:r>
      <w:r>
        <w:rPr>
          <w:b/>
          <w:sz w:val="22"/>
          <w:szCs w:val="22"/>
          <w:lang w:val="pt-BR"/>
        </w:rPr>
        <w:t>anualmente</w:t>
      </w:r>
      <w:r>
        <w:rPr>
          <w:sz w:val="22"/>
          <w:szCs w:val="22"/>
          <w:lang w:val="pt-BR"/>
        </w:rPr>
        <w:t>, com base na variação do IGPM apurado pela Fundação Getúlio Vargas – FGV.</w:t>
      </w:r>
    </w:p>
    <w:p>
      <w:pPr>
        <w:pStyle w:val="style47"/>
        <w:spacing w:after="120" w:before="0"/>
        <w:ind w:hanging="0" w:left="0" w:right="497"/>
        <w:contextualSpacing w:val="false"/>
      </w:pPr>
      <w:r>
        <w:rPr>
          <w:sz w:val="22"/>
          <w:szCs w:val="22"/>
          <w:lang w:val="pt-BR"/>
        </w:rPr>
      </w:r>
    </w:p>
    <w:p>
      <w:pPr>
        <w:pStyle w:val="style0"/>
        <w:spacing w:after="120" w:before="0"/>
        <w:ind w:hanging="0" w:left="0" w:right="497"/>
        <w:contextualSpacing w:val="false"/>
        <w:jc w:val="both"/>
      </w:pPr>
      <w:r>
        <w:rPr>
          <w:rFonts w:eastAsia="Times New Roman"/>
          <w:b/>
          <w:bCs/>
          <w:lang w:eastAsia="pt-BR" w:val="pt-BR"/>
        </w:rPr>
        <w:t>17. DAS OBRIGAÇÕES DA CONCEDENTE E DO CONCESSIONÁRIO</w:t>
      </w:r>
    </w:p>
    <w:p>
      <w:pPr>
        <w:pStyle w:val="style47"/>
        <w:spacing w:after="120" w:before="0"/>
        <w:ind w:hanging="0" w:left="0" w:right="497"/>
        <w:contextualSpacing w:val="false"/>
        <w:jc w:val="both"/>
      </w:pPr>
      <w:r>
        <w:rPr>
          <w:b/>
          <w:sz w:val="22"/>
          <w:szCs w:val="22"/>
          <w:lang w:val="pt-BR"/>
        </w:rPr>
        <w:t>17.1.</w:t>
      </w:r>
      <w:r>
        <w:rPr>
          <w:sz w:val="22"/>
          <w:szCs w:val="22"/>
          <w:lang w:val="pt-BR"/>
        </w:rPr>
        <w:t xml:space="preserve"> </w:t>
      </w:r>
      <w:r>
        <w:rPr>
          <w:rFonts w:eastAsia="Times New Roman"/>
          <w:sz w:val="22"/>
          <w:szCs w:val="22"/>
          <w:lang w:eastAsia="pt-BR" w:val="pt-BR"/>
        </w:rPr>
        <w:t>As obrigações da Concedente e do Concessionário são as estabelecidas no Termo de Referência.</w:t>
      </w:r>
    </w:p>
    <w:p>
      <w:pPr>
        <w:pStyle w:val="style47"/>
        <w:spacing w:after="120" w:before="0"/>
        <w:ind w:hanging="0" w:left="0" w:right="497"/>
        <w:contextualSpacing w:val="false"/>
      </w:pPr>
      <w:r>
        <w:rPr>
          <w:sz w:val="22"/>
          <w:szCs w:val="22"/>
          <w:lang w:val="pt-BR"/>
        </w:rPr>
      </w:r>
    </w:p>
    <w:p>
      <w:pPr>
        <w:pStyle w:val="style0"/>
        <w:spacing w:after="120" w:before="0"/>
        <w:ind w:hanging="0" w:left="0" w:right="497"/>
        <w:contextualSpacing w:val="false"/>
        <w:jc w:val="both"/>
      </w:pPr>
      <w:r>
        <w:rPr>
          <w:rFonts w:eastAsia="Times New Roman"/>
          <w:b/>
          <w:bCs/>
          <w:lang w:eastAsia="pt-BR" w:val="pt-BR"/>
        </w:rPr>
        <w:t>18. DOS VALORES</w:t>
      </w:r>
    </w:p>
    <w:p>
      <w:pPr>
        <w:pStyle w:val="style0"/>
        <w:widowControl/>
        <w:tabs>
          <w:tab w:leader="none" w:pos="426" w:val="left"/>
        </w:tabs>
        <w:spacing w:after="120" w:before="0"/>
        <w:ind w:hanging="0" w:left="0" w:right="62"/>
        <w:contextualSpacing w:val="false"/>
        <w:jc w:val="both"/>
      </w:pPr>
      <w:r>
        <w:rPr>
          <w:b/>
          <w:lang w:val="pt-BR"/>
        </w:rPr>
        <w:t xml:space="preserve">18.1. </w:t>
      </w:r>
      <w:r>
        <w:rPr>
          <w:lang w:val="pt-BR"/>
        </w:rPr>
        <w:t xml:space="preserve">Da concessão: O valor mínimo mensal é de </w:t>
      </w:r>
      <w:r>
        <w:rPr>
          <w:b/>
          <w:lang w:val="pt-BR"/>
        </w:rPr>
        <w:t xml:space="preserve">R$ </w:t>
      </w:r>
      <w:r>
        <w:rPr>
          <w:lang w:val="pt-BR"/>
        </w:rPr>
        <w:t>340,00</w:t>
      </w:r>
      <w:r>
        <w:rPr>
          <w:b/>
          <w:lang w:val="pt-BR"/>
        </w:rPr>
        <w:t xml:space="preserve"> (Trezentos e quarenta reais)</w:t>
      </w:r>
      <w:r>
        <w:rPr>
          <w:lang w:val="pt-BR"/>
        </w:rPr>
        <w:t>,</w:t>
      </w:r>
      <w:r>
        <w:rPr>
          <w:b/>
          <w:lang w:val="pt-BR"/>
        </w:rPr>
        <w:t xml:space="preserve">) </w:t>
      </w:r>
      <w:r>
        <w:rPr>
          <w:lang w:val="pt-BR"/>
        </w:rPr>
        <w:t xml:space="preserve">para a </w:t>
      </w:r>
      <w:r>
        <w:rPr>
          <w:rFonts w:cs="Times New Roman" w:eastAsia="Times New Roman"/>
          <w:b/>
          <w:color w:val="3C3C3C"/>
          <w:spacing w:val="-4"/>
          <w:sz w:val="15"/>
          <w:szCs w:val="15"/>
          <w:lang w:eastAsia="pt-BR" w:val="pt-BR"/>
        </w:rPr>
        <w:t>concessão onerosa de uso de área física de 29,49m² para exploração comercial dos serviços de cantina no térreo do Bloco Didático do Campus de Crateús, Universidade Federal do Ceará, BR 226 km 04, s/n, CEP: 63.700-000, Venâncios, Crateús-CE, para atendimento de alunos e servidores da instituição</w:t>
      </w:r>
      <w:r>
        <w:rPr>
          <w:b/>
          <w:lang w:val="pt-BR"/>
        </w:rPr>
        <w:t xml:space="preserve">, conforme condições, quantidades e exigências estabelecidas neste Edital e seus anexos. </w:t>
      </w:r>
    </w:p>
    <w:p>
      <w:pPr>
        <w:pStyle w:val="style0"/>
        <w:widowControl/>
        <w:tabs>
          <w:tab w:leader="none" w:pos="426" w:val="left"/>
        </w:tabs>
        <w:spacing w:after="120" w:before="0"/>
        <w:ind w:hanging="0" w:left="0" w:right="62"/>
        <w:contextualSpacing w:val="false"/>
        <w:jc w:val="both"/>
      </w:pPr>
      <w:r>
        <w:rPr>
          <w:b/>
          <w:lang w:val="pt-BR"/>
        </w:rPr>
        <w:t xml:space="preserve">18.2. </w:t>
      </w:r>
      <w:r>
        <w:rPr>
          <w:lang w:val="pt-BR"/>
        </w:rPr>
        <w:t>O valor mensal será reduzido para 40% (quarenta por cento) nos períodos de férias, conforme calendário acadêmico a ser estabelecido pela Concedente;</w:t>
      </w:r>
    </w:p>
    <w:p>
      <w:pPr>
        <w:pStyle w:val="style59"/>
        <w:keepLines/>
        <w:tabs>
          <w:tab w:leader="none" w:pos="567" w:val="left"/>
        </w:tabs>
        <w:suppressAutoHyphens w:val="true"/>
        <w:ind w:hanging="0" w:left="0" w:right="-1"/>
        <w:jc w:val="both"/>
      </w:pPr>
      <w:r>
        <w:rPr>
          <w:rFonts w:ascii="Arial" w:cs="Arial" w:hAnsi="Arial"/>
          <w:b/>
          <w:sz w:val="22"/>
          <w:szCs w:val="22"/>
        </w:rPr>
        <w:t>18.3.</w:t>
      </w:r>
      <w:r>
        <w:rPr>
          <w:rFonts w:ascii="Arial" w:cs="Arial" w:hAnsi="Arial"/>
          <w:sz w:val="22"/>
          <w:szCs w:val="22"/>
        </w:rPr>
        <w:t xml:space="preserve"> O valor mensal será acrescido de 25% (vinte e cinco por cento) sobre o valor da mensalidade, referente às despesas necessárias ao uso do bem (água, luz, internet, telefone, etc.) e recolhimento de lixo no recinto do imóvel.</w:t>
      </w:r>
    </w:p>
    <w:p>
      <w:pPr>
        <w:pStyle w:val="style59"/>
        <w:keepLines/>
        <w:tabs>
          <w:tab w:leader="none" w:pos="0" w:val="left"/>
          <w:tab w:leader="none" w:pos="567" w:val="left"/>
        </w:tabs>
        <w:suppressAutoHyphens w:val="true"/>
        <w:ind w:hanging="0" w:left="0" w:right="-1"/>
        <w:jc w:val="both"/>
      </w:pPr>
      <w:r>
        <w:rPr>
          <w:rFonts w:ascii="Arial" w:cs="Arial" w:eastAsia="SimSun" w:hAnsi="Arial"/>
          <w:b/>
          <w:sz w:val="22"/>
          <w:szCs w:val="22"/>
        </w:rPr>
        <w:t>18.4.</w:t>
      </w:r>
      <w:r>
        <w:rPr>
          <w:rFonts w:ascii="Arial" w:cs="Arial" w:eastAsia="SimSun" w:hAnsi="Arial"/>
          <w:sz w:val="22"/>
          <w:szCs w:val="22"/>
        </w:rPr>
        <w:t xml:space="preserve"> As adaptações e modificações que se fizerem necessárias para a execução dos serviços serão realizadas pelo </w:t>
      </w:r>
      <w:r>
        <w:rPr>
          <w:rFonts w:ascii="Arial" w:cs="Arial" w:eastAsia="SimSun" w:hAnsi="Arial"/>
          <w:iCs/>
          <w:sz w:val="22"/>
          <w:szCs w:val="22"/>
        </w:rPr>
        <w:t>Concessionário</w:t>
      </w:r>
      <w:r>
        <w:rPr>
          <w:rFonts w:ascii="Arial" w:cs="Arial" w:eastAsia="SimSun" w:hAnsi="Arial"/>
          <w:i/>
          <w:iCs/>
          <w:sz w:val="22"/>
          <w:szCs w:val="22"/>
        </w:rPr>
        <w:t xml:space="preserve"> </w:t>
      </w:r>
      <w:r>
        <w:rPr>
          <w:rFonts w:ascii="Arial" w:cs="Arial" w:eastAsia="SimSun" w:hAnsi="Arial"/>
          <w:sz w:val="22"/>
          <w:szCs w:val="22"/>
        </w:rPr>
        <w:t>sem que caiba, ao término do contrato, ressarcimentos quaisquer ou indenizações pelas adaptações realizadas; sendo que as mesmas, para serem realizadas, deverão ser submetidas, em projeto, à apreciação da Diretoria de Infraestrutura da UFC para a devida aprovação.</w:t>
      </w:r>
    </w:p>
    <w:p>
      <w:pPr>
        <w:pStyle w:val="style59"/>
        <w:keepLines/>
        <w:tabs>
          <w:tab w:leader="none" w:pos="0" w:val="left"/>
          <w:tab w:leader="none" w:pos="567" w:val="left"/>
        </w:tabs>
        <w:suppressAutoHyphens w:val="true"/>
        <w:ind w:hanging="0" w:left="0" w:right="-1"/>
        <w:jc w:val="both"/>
      </w:pPr>
      <w:r>
        <w:rPr>
          <w:rFonts w:ascii="Arial" w:cs="Arial" w:eastAsia="SimSun" w:hAnsi="Arial"/>
          <w:b/>
          <w:sz w:val="22"/>
          <w:szCs w:val="22"/>
        </w:rPr>
        <w:t>18.5.</w:t>
      </w:r>
      <w:r>
        <w:rPr>
          <w:rFonts w:ascii="Arial" w:cs="Arial" w:eastAsia="SimSun" w:hAnsi="Arial"/>
          <w:sz w:val="22"/>
          <w:szCs w:val="22"/>
        </w:rPr>
        <w:t xml:space="preserve"> </w:t>
      </w:r>
      <w:r>
        <w:rPr>
          <w:rFonts w:ascii="Arial" w:cs="Arial" w:hAnsi="Arial"/>
          <w:sz w:val="22"/>
          <w:szCs w:val="22"/>
        </w:rPr>
        <w:t>Se o contrato for rescindido, as benfeitorias serão incorporadas ao patrimônio da Universidade, sem nenhum direito de ressarcimento.</w:t>
      </w:r>
    </w:p>
    <w:p>
      <w:pPr>
        <w:pStyle w:val="style47"/>
        <w:spacing w:after="120" w:before="0"/>
        <w:ind w:hanging="0" w:left="0" w:right="-1"/>
        <w:contextualSpacing w:val="false"/>
        <w:jc w:val="both"/>
      </w:pPr>
      <w:r>
        <w:rPr>
          <w:b/>
          <w:sz w:val="22"/>
          <w:szCs w:val="22"/>
          <w:lang w:val="pt-BR"/>
        </w:rPr>
        <w:t>18.6.</w:t>
      </w:r>
      <w:r>
        <w:rPr>
          <w:sz w:val="22"/>
          <w:szCs w:val="22"/>
          <w:lang w:val="pt-BR"/>
        </w:rPr>
        <w:t xml:space="preserve"> O remanejamento da atividade desenvolvida na área objeto desta concessão, para outro local a critério da UFC, será formalizado através de Termo Aditivo, sem que caiba qualquer tipo de indenização e dilação de prazo contratual por parte da UFC, arcando o concessionário, para tanto, com os custos da concessão da área, segundo sua natureza, acrescido dos custos de rateio.</w:t>
      </w:r>
    </w:p>
    <w:p>
      <w:pPr>
        <w:pStyle w:val="style47"/>
        <w:spacing w:after="120" w:before="0"/>
        <w:ind w:hanging="0" w:left="0" w:right="-1"/>
        <w:contextualSpacing w:val="false"/>
      </w:pPr>
      <w:r>
        <w:rPr>
          <w:sz w:val="22"/>
          <w:szCs w:val="22"/>
          <w:lang w:val="pt-BR"/>
        </w:rPr>
      </w:r>
    </w:p>
    <w:p>
      <w:pPr>
        <w:pStyle w:val="style0"/>
        <w:spacing w:after="120" w:before="0"/>
        <w:ind w:hanging="0" w:left="0" w:right="497"/>
        <w:contextualSpacing w:val="false"/>
        <w:jc w:val="both"/>
      </w:pPr>
      <w:r>
        <w:rPr>
          <w:rFonts w:eastAsia="Times New Roman"/>
          <w:b/>
          <w:bCs/>
          <w:lang w:eastAsia="pt-BR" w:val="pt-BR"/>
        </w:rPr>
        <w:t>19. DA DOTAÇÃO ORÇAMENTÁRIA</w:t>
      </w:r>
    </w:p>
    <w:p>
      <w:pPr>
        <w:pStyle w:val="style47"/>
        <w:spacing w:after="120" w:before="0"/>
        <w:ind w:hanging="0" w:left="0" w:right="497"/>
        <w:contextualSpacing w:val="false"/>
      </w:pPr>
      <w:r>
        <w:rPr>
          <w:b/>
          <w:sz w:val="22"/>
          <w:szCs w:val="22"/>
          <w:lang w:val="pt-BR"/>
        </w:rPr>
        <w:t>19.1.</w:t>
      </w:r>
      <w:r>
        <w:rPr>
          <w:sz w:val="22"/>
          <w:szCs w:val="22"/>
          <w:lang w:val="pt-BR"/>
        </w:rPr>
        <w:t xml:space="preserve"> Não estão consignados recursos específicos no Orçamento Geral da União por se tratar de receita.</w:t>
      </w:r>
    </w:p>
    <w:p>
      <w:pPr>
        <w:pStyle w:val="style47"/>
        <w:spacing w:after="120" w:before="0"/>
        <w:ind w:hanging="0" w:left="0" w:right="497"/>
        <w:contextualSpacing w:val="false"/>
      </w:pPr>
      <w:r>
        <w:rPr>
          <w:sz w:val="22"/>
          <w:szCs w:val="22"/>
          <w:lang w:val="pt-BR"/>
        </w:rPr>
      </w:r>
    </w:p>
    <w:p>
      <w:pPr>
        <w:pStyle w:val="style0"/>
        <w:spacing w:after="120" w:before="0"/>
        <w:ind w:hanging="0" w:left="0" w:right="497"/>
        <w:contextualSpacing w:val="false"/>
        <w:jc w:val="both"/>
      </w:pPr>
      <w:r>
        <w:rPr>
          <w:rFonts w:eastAsia="Times New Roman"/>
          <w:b/>
          <w:bCs/>
          <w:lang w:eastAsia="pt-BR" w:val="pt-BR"/>
        </w:rPr>
        <w:t>20.</w:t>
      </w:r>
      <w:r>
        <w:rPr>
          <w:b/>
          <w:lang w:val="pt-BR"/>
        </w:rPr>
        <w:t xml:space="preserve"> DAS SANÇÕES ADMINISTRATIVAS</w:t>
      </w:r>
    </w:p>
    <w:p>
      <w:pPr>
        <w:pStyle w:val="style0"/>
        <w:spacing w:after="120" w:before="0"/>
        <w:ind w:hanging="0" w:left="0" w:right="497"/>
        <w:contextualSpacing w:val="false"/>
        <w:jc w:val="both"/>
      </w:pPr>
      <w:r>
        <w:rPr>
          <w:b/>
          <w:shd w:fill="FFFFFF" w:val="clear"/>
          <w:lang w:val="pt-BR"/>
        </w:rPr>
        <w:t>20.1.</w:t>
      </w:r>
      <w:r>
        <w:rPr>
          <w:shd w:fill="FFFFFF" w:val="clear"/>
          <w:lang w:val="pt-BR"/>
        </w:rPr>
        <w:t xml:space="preserve"> Comete infração administrativa, nos termos da Lei nº 10.520, de 2002, o licitante/adjudicatário que: </w:t>
      </w:r>
    </w:p>
    <w:p>
      <w:pPr>
        <w:pStyle w:val="style0"/>
        <w:tabs>
          <w:tab w:leader="none" w:pos="1440" w:val="left"/>
        </w:tabs>
        <w:spacing w:after="120" w:before="0"/>
        <w:ind w:hanging="0" w:left="0" w:right="497"/>
        <w:contextualSpacing w:val="false"/>
        <w:jc w:val="both"/>
      </w:pPr>
      <w:r>
        <w:rPr>
          <w:b/>
          <w:shd w:fill="FFFFFF" w:val="clear"/>
          <w:lang w:val="pt-BR"/>
        </w:rPr>
        <w:t xml:space="preserve">20.1.1. </w:t>
      </w:r>
      <w:r>
        <w:rPr>
          <w:shd w:fill="FFFFFF" w:val="clear"/>
          <w:lang w:val="pt-BR"/>
        </w:rPr>
        <w:t>N</w:t>
      </w:r>
      <w:r>
        <w:rPr>
          <w:color w:val="000000"/>
          <w:shd w:fill="FFFFFF" w:val="clear"/>
          <w:lang w:val="pt-BR"/>
        </w:rPr>
        <w:t>ão assinar o contrato, quando convocada dentro do prazo de validade da proposta</w:t>
      </w:r>
      <w:r>
        <w:rPr>
          <w:shd w:fill="FFFFFF" w:val="clear"/>
          <w:lang w:val="pt-BR"/>
        </w:rPr>
        <w:t>;</w:t>
      </w:r>
    </w:p>
    <w:p>
      <w:pPr>
        <w:pStyle w:val="style0"/>
        <w:tabs>
          <w:tab w:leader="none" w:pos="1440" w:val="left"/>
        </w:tabs>
        <w:spacing w:after="120" w:before="0"/>
        <w:ind w:hanging="0" w:left="0" w:right="497"/>
        <w:contextualSpacing w:val="false"/>
        <w:jc w:val="both"/>
      </w:pPr>
      <w:r>
        <w:rPr>
          <w:b/>
          <w:shd w:fill="FFFFFF" w:val="clear"/>
          <w:lang w:val="pt-BR"/>
        </w:rPr>
        <w:t xml:space="preserve">20.1.2. </w:t>
      </w:r>
      <w:r>
        <w:rPr>
          <w:shd w:fill="FFFFFF" w:val="clear"/>
          <w:lang w:val="pt-BR"/>
        </w:rPr>
        <w:t>Apresentar documentação falsa;</w:t>
      </w:r>
    </w:p>
    <w:p>
      <w:pPr>
        <w:pStyle w:val="style0"/>
        <w:tabs>
          <w:tab w:leader="none" w:pos="1440" w:val="left"/>
        </w:tabs>
        <w:spacing w:after="120" w:before="0"/>
        <w:ind w:hanging="0" w:left="0" w:right="497"/>
        <w:contextualSpacing w:val="false"/>
        <w:jc w:val="both"/>
      </w:pPr>
      <w:r>
        <w:rPr>
          <w:b/>
          <w:shd w:fill="FFFFFF" w:val="clear"/>
          <w:lang w:val="pt-BR"/>
        </w:rPr>
        <w:t xml:space="preserve">20.1.3. </w:t>
      </w:r>
      <w:r>
        <w:rPr>
          <w:shd w:fill="FFFFFF" w:val="clear"/>
          <w:lang w:val="pt-BR"/>
        </w:rPr>
        <w:t>Deixar de entregar os documentos exigidos no certame;</w:t>
      </w:r>
    </w:p>
    <w:p>
      <w:pPr>
        <w:pStyle w:val="style0"/>
        <w:tabs>
          <w:tab w:leader="none" w:pos="1440" w:val="left"/>
        </w:tabs>
        <w:spacing w:after="120" w:before="0"/>
        <w:ind w:hanging="0" w:left="0" w:right="497"/>
        <w:contextualSpacing w:val="false"/>
        <w:jc w:val="both"/>
      </w:pPr>
      <w:r>
        <w:rPr>
          <w:b/>
          <w:shd w:fill="FFFFFF" w:val="clear"/>
          <w:lang w:val="pt-BR"/>
        </w:rPr>
        <w:t xml:space="preserve">20.1.4. </w:t>
      </w:r>
      <w:r>
        <w:rPr>
          <w:shd w:fill="FFFFFF" w:val="clear"/>
          <w:lang w:val="pt-BR"/>
        </w:rPr>
        <w:t>E</w:t>
      </w:r>
      <w:r>
        <w:rPr>
          <w:lang w:val="pt-BR"/>
        </w:rPr>
        <w:t>nsejar o retardamento da execução do objeto;</w:t>
      </w:r>
    </w:p>
    <w:p>
      <w:pPr>
        <w:pStyle w:val="style0"/>
        <w:tabs>
          <w:tab w:leader="none" w:pos="1440" w:val="left"/>
        </w:tabs>
        <w:spacing w:after="120" w:before="0"/>
        <w:ind w:hanging="0" w:left="0" w:right="497"/>
        <w:contextualSpacing w:val="false"/>
        <w:jc w:val="both"/>
      </w:pPr>
      <w:r>
        <w:rPr>
          <w:b/>
          <w:shd w:fill="FFFFFF" w:val="clear"/>
          <w:lang w:val="pt-BR"/>
        </w:rPr>
        <w:t xml:space="preserve">20.1.5. </w:t>
      </w:r>
      <w:r>
        <w:rPr>
          <w:shd w:fill="FFFFFF" w:val="clear"/>
          <w:lang w:val="pt-BR"/>
        </w:rPr>
        <w:t>Não mantiver a proposta;</w:t>
      </w:r>
    </w:p>
    <w:p>
      <w:pPr>
        <w:pStyle w:val="style0"/>
        <w:tabs>
          <w:tab w:leader="none" w:pos="1440" w:val="left"/>
        </w:tabs>
        <w:spacing w:after="120" w:before="0"/>
        <w:ind w:hanging="0" w:left="0" w:right="497"/>
        <w:contextualSpacing w:val="false"/>
        <w:jc w:val="both"/>
      </w:pPr>
      <w:r>
        <w:rPr>
          <w:b/>
          <w:shd w:fill="FFFFFF" w:val="clear"/>
          <w:lang w:val="pt-BR"/>
        </w:rPr>
        <w:t xml:space="preserve">20.1.6. </w:t>
      </w:r>
      <w:r>
        <w:rPr>
          <w:shd w:fill="FFFFFF" w:val="clear"/>
          <w:lang w:val="pt-BR"/>
        </w:rPr>
        <w:t>Cometer fraude fiscal;</w:t>
      </w:r>
    </w:p>
    <w:p>
      <w:pPr>
        <w:pStyle w:val="style0"/>
        <w:tabs>
          <w:tab w:leader="none" w:pos="1440" w:val="left"/>
        </w:tabs>
        <w:spacing w:after="120" w:before="0"/>
        <w:ind w:hanging="0" w:left="0" w:right="497"/>
        <w:contextualSpacing w:val="false"/>
        <w:jc w:val="both"/>
      </w:pPr>
      <w:r>
        <w:rPr>
          <w:b/>
          <w:shd w:fill="FFFFFF" w:val="clear"/>
          <w:lang w:val="pt-BR"/>
        </w:rPr>
        <w:t xml:space="preserve">20.1.7. </w:t>
      </w:r>
      <w:r>
        <w:rPr>
          <w:shd w:fill="FFFFFF" w:val="clear"/>
          <w:lang w:val="pt-BR"/>
        </w:rPr>
        <w:t>Comportar-se de modo inidôneo;</w:t>
      </w:r>
    </w:p>
    <w:p>
      <w:pPr>
        <w:pStyle w:val="style0"/>
        <w:tabs>
          <w:tab w:leader="none" w:pos="1440" w:val="left"/>
        </w:tabs>
        <w:spacing w:after="120" w:before="0"/>
        <w:ind w:hanging="0" w:left="0" w:right="497"/>
        <w:contextualSpacing w:val="false"/>
        <w:jc w:val="both"/>
      </w:pPr>
      <w:r>
        <w:rPr>
          <w:b/>
          <w:lang w:val="pt-BR"/>
        </w:rPr>
        <w:t xml:space="preserve">20.1.8. </w:t>
      </w:r>
      <w:r>
        <w:rPr>
          <w:lang w:val="pt-BR"/>
        </w:rPr>
        <w:t xml:space="preserve">A ME/EPP que deixar de comprovar a regularidade fiscal no prazo constante no subitem </w:t>
      </w:r>
      <w:r>
        <w:rPr>
          <w:color w:val="000009"/>
          <w:lang w:val="pt-BR"/>
        </w:rPr>
        <w:t>9.8.2.6.1.</w:t>
      </w:r>
      <w:r>
        <w:rPr>
          <w:lang w:val="pt-BR"/>
        </w:rPr>
        <w:t xml:space="preserve"> do edital.</w:t>
      </w:r>
    </w:p>
    <w:p>
      <w:pPr>
        <w:pStyle w:val="style0"/>
        <w:tabs>
          <w:tab w:leader="none" w:pos="1440" w:val="left"/>
        </w:tabs>
        <w:spacing w:after="120" w:before="0"/>
        <w:ind w:hanging="0" w:left="0" w:right="497"/>
        <w:contextualSpacing w:val="false"/>
        <w:jc w:val="both"/>
      </w:pPr>
      <w:r>
        <w:rPr>
          <w:b/>
          <w:lang w:val="pt-BR"/>
        </w:rPr>
        <w:t xml:space="preserve">20.2. </w:t>
      </w:r>
      <w:r>
        <w:rPr>
          <w:lang w:val="pt-BR"/>
        </w:rPr>
        <w:t xml:space="preserve">Consideram-se comportamentos inidôneos, para fins do </w:t>
      </w:r>
      <w:r>
        <w:rPr>
          <w:shd w:fill="FFFFFF" w:val="clear"/>
          <w:lang w:val="pt-BR"/>
        </w:rPr>
        <w:t>subitem anterior, entre outros</w:t>
      </w:r>
      <w:r>
        <w:rPr>
          <w:lang w:val="pt-BR"/>
        </w:rPr>
        <w:t>: a declaração falsa quanto às condições de participação e quanto ao enquadramento como ME/EPP,</w:t>
      </w:r>
      <w:r>
        <w:rPr>
          <w:shd w:fill="FFFFFF" w:val="clear"/>
          <w:lang w:val="pt-BR"/>
        </w:rPr>
        <w:t xml:space="preserve"> bem como o conluio entre os licitantes.</w:t>
      </w:r>
    </w:p>
    <w:p>
      <w:pPr>
        <w:pStyle w:val="style60"/>
        <w:shd w:fill="FFFFFF" w:val="clear"/>
        <w:spacing w:after="120" w:before="0"/>
        <w:ind w:hanging="0" w:left="0" w:right="497"/>
        <w:contextualSpacing w:val="false"/>
        <w:jc w:val="both"/>
        <w:textAlignment w:val="baseline"/>
      </w:pPr>
      <w:r>
        <w:rPr>
          <w:rFonts w:ascii="Arial" w:cs="Arial" w:eastAsia="Arial" w:hAnsi="Arial"/>
          <w:b/>
          <w:sz w:val="22"/>
          <w:szCs w:val="22"/>
          <w:lang w:val="pt-BR"/>
        </w:rPr>
        <w:t>20</w:t>
      </w:r>
      <w:r>
        <w:rPr>
          <w:rFonts w:ascii="Arial" w:cs="Arial" w:eastAsia="Arial" w:hAnsi="Arial"/>
          <w:b/>
          <w:sz w:val="22"/>
          <w:szCs w:val="22"/>
        </w:rPr>
        <w:t>.3.</w:t>
      </w:r>
      <w:r>
        <w:rPr>
          <w:rFonts w:ascii="Arial" w:cs="Arial" w:eastAsia="Arial" w:hAnsi="Arial"/>
          <w:sz w:val="22"/>
          <w:szCs w:val="22"/>
        </w:rPr>
        <w:t xml:space="preserve"> </w:t>
      </w:r>
      <w:r>
        <w:rPr>
          <w:rFonts w:ascii="Arial" w:cs="Arial" w:hAnsi="Arial"/>
          <w:sz w:val="22"/>
          <w:szCs w:val="22"/>
          <w:shd w:fill="FFFFFF" w:val="clear"/>
        </w:rPr>
        <w:t xml:space="preserve">O licitante/adjudicatário que cometer as infrações previstas nos subitens </w:t>
      </w:r>
      <w:r>
        <w:rPr>
          <w:rFonts w:ascii="Arial" w:cs="Arial" w:hAnsi="Arial"/>
          <w:sz w:val="22"/>
          <w:szCs w:val="22"/>
          <w:shd w:fill="FFFFFF" w:val="clear"/>
          <w:lang w:val="pt-BR"/>
        </w:rPr>
        <w:t>20</w:t>
      </w:r>
      <w:r>
        <w:rPr>
          <w:rFonts w:ascii="Arial" w:cs="Arial" w:hAnsi="Arial"/>
          <w:sz w:val="22"/>
          <w:szCs w:val="22"/>
          <w:shd w:fill="FFFFFF" w:val="clear"/>
        </w:rPr>
        <w:t xml:space="preserve">.1.1 a </w:t>
      </w:r>
      <w:r>
        <w:rPr>
          <w:rFonts w:ascii="Arial" w:cs="Arial" w:hAnsi="Arial"/>
          <w:sz w:val="22"/>
          <w:szCs w:val="22"/>
          <w:shd w:fill="FFFFFF" w:val="clear"/>
          <w:lang w:val="pt-BR"/>
        </w:rPr>
        <w:t>20</w:t>
      </w:r>
      <w:r>
        <w:rPr>
          <w:rFonts w:ascii="Arial" w:cs="Arial" w:hAnsi="Arial"/>
          <w:sz w:val="22"/>
          <w:szCs w:val="22"/>
          <w:shd w:fill="FFFFFF" w:val="clear"/>
        </w:rPr>
        <w:t xml:space="preserve">.1.2, acima, ficará sujeito à suspensão do direito de licitar e contratar com a União pelo prazo de </w:t>
      </w:r>
      <w:r>
        <w:rPr>
          <w:rFonts w:ascii="Arial" w:cs="Arial" w:hAnsi="Arial"/>
          <w:b/>
          <w:sz w:val="22"/>
          <w:szCs w:val="22"/>
          <w:shd w:fill="FFFFFF" w:val="clear"/>
        </w:rPr>
        <w:t>12 (doze) a 24 (vinte e quatro) meses</w:t>
      </w:r>
      <w:r>
        <w:rPr>
          <w:rFonts w:ascii="Arial" w:cs="Arial" w:hAnsi="Arial"/>
          <w:sz w:val="22"/>
          <w:szCs w:val="22"/>
          <w:shd w:fill="FFFFFF" w:val="clear"/>
        </w:rPr>
        <w:t>;</w:t>
      </w:r>
    </w:p>
    <w:p>
      <w:pPr>
        <w:pStyle w:val="style0"/>
        <w:tabs>
          <w:tab w:leader="none" w:pos="1440" w:val="left"/>
        </w:tabs>
        <w:spacing w:after="120" w:before="0"/>
        <w:ind w:hanging="0" w:left="0" w:right="497"/>
        <w:contextualSpacing w:val="false"/>
        <w:jc w:val="both"/>
      </w:pPr>
      <w:r>
        <w:rPr>
          <w:b/>
          <w:lang w:val="pt-BR"/>
        </w:rPr>
        <w:t xml:space="preserve">20.4. </w:t>
      </w:r>
      <w:r>
        <w:rPr>
          <w:shd w:fill="FFFFFF" w:val="clear"/>
          <w:lang w:val="pt-BR"/>
        </w:rPr>
        <w:t xml:space="preserve">O licitante/adjudicatário que cometer as infrações previstas nos subitens 20.1.3 e 20.1.7, acima, ficará sujeito à suspensão do direito de licitar e contratar com a União pelo prazo de </w:t>
      </w:r>
      <w:r>
        <w:rPr>
          <w:b/>
          <w:shd w:fill="FFFFFF" w:val="clear"/>
          <w:lang w:val="pt-BR"/>
        </w:rPr>
        <w:t>6 (seis) a 12 (doze) meses</w:t>
      </w:r>
      <w:r>
        <w:rPr>
          <w:shd w:fill="FFFFFF" w:val="clear"/>
          <w:lang w:val="pt-BR"/>
        </w:rPr>
        <w:t>;</w:t>
      </w:r>
    </w:p>
    <w:p>
      <w:pPr>
        <w:pStyle w:val="style0"/>
        <w:tabs>
          <w:tab w:leader="none" w:pos="1440" w:val="left"/>
        </w:tabs>
        <w:spacing w:after="120" w:before="0"/>
        <w:ind w:hanging="0" w:left="0" w:right="497"/>
        <w:contextualSpacing w:val="false"/>
        <w:jc w:val="both"/>
      </w:pPr>
      <w:r>
        <w:rPr>
          <w:b/>
          <w:lang w:val="pt-BR"/>
        </w:rPr>
        <w:t xml:space="preserve">20.5. </w:t>
      </w:r>
      <w:r>
        <w:rPr>
          <w:shd w:fill="FFFFFF" w:val="clear"/>
          <w:lang w:val="pt-BR"/>
        </w:rPr>
        <w:t xml:space="preserve">O licitante ME/EPP que cometer as infrações previstas nos subitens 20.1.8, acima, ficará sujeito à suspensão do direito de licitar e contratar com a UFC pelo prazo de </w:t>
      </w:r>
      <w:r>
        <w:rPr>
          <w:b/>
          <w:shd w:fill="FFFFFF" w:val="clear"/>
          <w:lang w:val="pt-BR"/>
        </w:rPr>
        <w:t>3 (três) a 6 (seis) meses</w:t>
      </w:r>
      <w:r>
        <w:rPr>
          <w:shd w:fill="FFFFFF" w:val="clear"/>
          <w:lang w:val="pt-BR"/>
        </w:rPr>
        <w:t xml:space="preserve"> </w:t>
      </w:r>
      <w:r>
        <w:rPr>
          <w:lang w:val="pt-BR"/>
        </w:rPr>
        <w:t>(§ 5º, art.4º do Dec. 8.538/2015);</w:t>
      </w:r>
    </w:p>
    <w:p>
      <w:pPr>
        <w:pStyle w:val="style0"/>
        <w:tabs>
          <w:tab w:leader="none" w:pos="1440" w:val="left"/>
        </w:tabs>
        <w:spacing w:after="120" w:before="0"/>
        <w:ind w:hanging="0" w:left="0" w:right="497"/>
        <w:contextualSpacing w:val="false"/>
        <w:jc w:val="both"/>
      </w:pPr>
      <w:r>
        <w:rPr>
          <w:b/>
          <w:lang w:val="pt-BR"/>
        </w:rPr>
        <w:t xml:space="preserve">20.6. </w:t>
      </w:r>
      <w:r>
        <w:rPr>
          <w:lang w:val="pt-BR"/>
        </w:rPr>
        <w:t>Caracteriza-se uma forma tácita de desistência da proposta ou não atendimento à convocação do Pregoeiro, para o envio da proposta ou de outro documento; e desistência explícita quando a licitante formaliza o pedido de desistência; condutas que caracterizam a não manutenção da proposta, ficando a licitante sujeita, portanto, à sanção prevista no subitem 20.4;</w:t>
      </w:r>
    </w:p>
    <w:p>
      <w:pPr>
        <w:pStyle w:val="style0"/>
        <w:spacing w:after="120" w:before="0"/>
        <w:ind w:hanging="0" w:left="0" w:right="497"/>
        <w:contextualSpacing w:val="false"/>
        <w:jc w:val="both"/>
      </w:pPr>
      <w:r>
        <w:rPr>
          <w:b/>
          <w:lang w:val="pt-BR"/>
        </w:rPr>
        <w:t xml:space="preserve">20.7. </w:t>
      </w:r>
      <w:r>
        <w:rPr>
          <w:shd w:fill="FFFFFF" w:val="clear"/>
          <w:lang w:val="pt-BR"/>
        </w:rPr>
        <w:t xml:space="preserve">Serão declarados inidôneos para licitar e contratar com a Administração Pública, as empresas ou os profissionais enquadrados nas infrações previstas no art. 88 da Lei nº 8.666/1993, durante todo o processo licitatório e durante a execução da contratação, e ficarão sujeitos a suspensão do direito de licitar e contratar com a Administração Pública pelo prazo mínimo de </w:t>
      </w:r>
      <w:r>
        <w:rPr>
          <w:b/>
          <w:shd w:fill="FFFFFF" w:val="clear"/>
          <w:lang w:val="pt-BR"/>
        </w:rPr>
        <w:t>2 (dois) anos</w:t>
      </w:r>
      <w:r>
        <w:rPr>
          <w:shd w:fill="FFFFFF" w:val="clear"/>
          <w:lang w:val="pt-BR"/>
        </w:rPr>
        <w:t xml:space="preserve">, podendo o prazo da penalidade se prolongar </w:t>
      </w:r>
      <w:r>
        <w:rPr>
          <w:lang w:val="pt-BR"/>
        </w:rPr>
        <w:t>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w:t>
      </w:r>
      <w:r>
        <w:rPr>
          <w:shd w:fill="FFFFFF" w:val="clear"/>
          <w:lang w:val="pt-BR"/>
        </w:rPr>
        <w:t>.</w:t>
      </w:r>
    </w:p>
    <w:p>
      <w:pPr>
        <w:pStyle w:val="style0"/>
        <w:spacing w:after="120" w:before="0"/>
        <w:ind w:hanging="0" w:left="0" w:right="497"/>
        <w:contextualSpacing w:val="false"/>
        <w:jc w:val="both"/>
      </w:pPr>
      <w:r>
        <w:rPr>
          <w:b/>
          <w:lang w:val="pt-BR"/>
        </w:rPr>
        <w:t xml:space="preserve">20.8. </w:t>
      </w:r>
      <w:r>
        <w:rPr>
          <w:shd w:fill="FFFFFF" w:val="clear"/>
          <w:lang w:val="pt-BR"/>
        </w:rPr>
        <w:t>O licitante/adjudicatário que cometer qualquer das infrações discriminadas no subitem anterior ficará sujeito, sem prejuízo da responsabilidade civil e criminal, às seguintes sanções:</w:t>
      </w:r>
    </w:p>
    <w:p>
      <w:pPr>
        <w:pStyle w:val="style0"/>
        <w:tabs>
          <w:tab w:leader="none" w:pos="1440" w:val="left"/>
        </w:tabs>
        <w:spacing w:after="120" w:before="0"/>
        <w:ind w:hanging="0" w:left="0" w:right="497"/>
        <w:contextualSpacing w:val="false"/>
        <w:jc w:val="both"/>
      </w:pPr>
      <w:r>
        <w:rPr>
          <w:b/>
          <w:lang w:val="pt-BR"/>
        </w:rPr>
        <w:t xml:space="preserve">20.8.1. </w:t>
      </w:r>
      <w:r>
        <w:rPr>
          <w:shd w:fill="FFFFFF" w:val="clear"/>
          <w:lang w:val="pt-BR"/>
        </w:rPr>
        <w:t>Multa de 10% (dez por cento) sobre o valor estimado do(s) item(s) prejudicado(s) ela conduta do licitante;</w:t>
      </w:r>
    </w:p>
    <w:p>
      <w:pPr>
        <w:pStyle w:val="style0"/>
        <w:tabs>
          <w:tab w:leader="none" w:pos="1440" w:val="left"/>
        </w:tabs>
        <w:spacing w:after="120" w:before="0"/>
        <w:ind w:hanging="0" w:left="0" w:right="497"/>
        <w:contextualSpacing w:val="false"/>
        <w:jc w:val="both"/>
      </w:pPr>
      <w:r>
        <w:rPr>
          <w:b/>
          <w:lang w:val="pt-BR"/>
        </w:rPr>
        <w:t xml:space="preserve">20.8.2. </w:t>
      </w:r>
      <w:r>
        <w:rPr>
          <w:shd w:fill="FFFFFF" w:val="clear"/>
          <w:lang w:val="pt-BR"/>
        </w:rPr>
        <w:t>Impedimento de licitar e de contratar com a União e descredenciamento no SICAF, pelo prazo de até cinco anos;</w:t>
      </w:r>
    </w:p>
    <w:p>
      <w:pPr>
        <w:pStyle w:val="style0"/>
        <w:spacing w:after="120" w:before="0"/>
        <w:ind w:hanging="0" w:left="0" w:right="497"/>
        <w:contextualSpacing w:val="false"/>
        <w:jc w:val="both"/>
      </w:pPr>
      <w:r>
        <w:rPr>
          <w:b/>
          <w:lang w:val="pt-BR"/>
        </w:rPr>
        <w:t xml:space="preserve">20.9. </w:t>
      </w:r>
      <w:r>
        <w:rPr>
          <w:shd w:fill="FFFFFF" w:val="clear"/>
          <w:lang w:val="pt-BR"/>
        </w:rPr>
        <w:t>A penalidade de multa pode ser aplicada cumulativamente com a sanção de impedimento.</w:t>
      </w:r>
    </w:p>
    <w:p>
      <w:pPr>
        <w:pStyle w:val="style0"/>
        <w:spacing w:after="120" w:before="0"/>
        <w:ind w:hanging="0" w:left="0" w:right="497"/>
        <w:contextualSpacing w:val="false"/>
        <w:jc w:val="both"/>
      </w:pPr>
      <w:r>
        <w:rPr>
          <w:b/>
          <w:lang w:val="pt-BR"/>
        </w:rPr>
        <w:t xml:space="preserve">20.10. </w:t>
      </w:r>
      <w:r>
        <w:rPr>
          <w:lang w:val="pt-BR"/>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style0"/>
        <w:spacing w:after="120" w:before="0"/>
        <w:ind w:hanging="0" w:left="0" w:right="497"/>
        <w:contextualSpacing w:val="false"/>
        <w:jc w:val="both"/>
      </w:pPr>
      <w:r>
        <w:rPr>
          <w:b/>
          <w:lang w:val="pt-BR"/>
        </w:rPr>
        <w:t xml:space="preserve">20.11. </w:t>
      </w:r>
      <w:r>
        <w:rPr>
          <w:lang w:val="pt-BR"/>
        </w:rPr>
        <w:t xml:space="preserve">A autoridade competente para aplicação das sanções poderá, considerando a gravidade da conduta do infrator, o caráter educativo da pena, bem como o dano causado à Administração, observado o princípio da proporcionalidade, agravar as penalidades estabelecidas nos itens </w:t>
      </w:r>
      <w:r>
        <w:rPr>
          <w:b/>
          <w:lang w:val="pt-BR"/>
        </w:rPr>
        <w:t xml:space="preserve">20.3 </w:t>
      </w:r>
      <w:r>
        <w:rPr>
          <w:lang w:val="pt-BR"/>
        </w:rPr>
        <w:t xml:space="preserve">a </w:t>
      </w:r>
      <w:r>
        <w:rPr>
          <w:b/>
          <w:lang w:val="pt-BR"/>
        </w:rPr>
        <w:t>20.5</w:t>
      </w:r>
      <w:r>
        <w:rPr>
          <w:lang w:val="pt-BR"/>
        </w:rPr>
        <w:t xml:space="preserve"> acima.</w:t>
      </w:r>
    </w:p>
    <w:p>
      <w:pPr>
        <w:pStyle w:val="style0"/>
        <w:spacing w:after="120" w:before="0"/>
        <w:ind w:hanging="0" w:left="0" w:right="497"/>
        <w:contextualSpacing w:val="false"/>
        <w:jc w:val="both"/>
      </w:pPr>
      <w:r>
        <w:rPr>
          <w:b/>
          <w:lang w:val="pt-BR"/>
        </w:rPr>
        <w:t xml:space="preserve">20.12. </w:t>
      </w:r>
      <w:r>
        <w:rPr>
          <w:lang w:val="pt-BR"/>
        </w:rPr>
        <w:t>Os prazos das penalidades passarão a contar após registradas no SICAF.</w:t>
      </w:r>
    </w:p>
    <w:p>
      <w:pPr>
        <w:pStyle w:val="style0"/>
        <w:spacing w:after="120" w:before="0"/>
        <w:ind w:hanging="0" w:left="0" w:right="497"/>
        <w:contextualSpacing w:val="false"/>
        <w:jc w:val="both"/>
      </w:pPr>
      <w:r>
        <w:rPr>
          <w:b/>
          <w:lang w:val="pt-BR"/>
        </w:rPr>
        <w:t xml:space="preserve">20.13. </w:t>
      </w:r>
      <w:r>
        <w:rPr>
          <w:lang w:val="pt-BR"/>
        </w:rPr>
        <w:t>Outras sanções por atos praticados no decorrer da contratação poderão ser previstas no Termo de Referência.</w:t>
      </w:r>
    </w:p>
    <w:p>
      <w:pPr>
        <w:pStyle w:val="style0"/>
        <w:spacing w:after="60" w:before="0"/>
        <w:ind w:hanging="0" w:left="0" w:right="497"/>
        <w:contextualSpacing w:val="false"/>
        <w:jc w:val="both"/>
      </w:pPr>
      <w:r>
        <w:rPr>
          <w:lang w:val="pt-BR"/>
        </w:rPr>
      </w:r>
    </w:p>
    <w:p>
      <w:pPr>
        <w:pStyle w:val="style0"/>
        <w:spacing w:after="120" w:before="0"/>
        <w:ind w:hanging="0" w:left="0" w:right="497"/>
        <w:contextualSpacing w:val="false"/>
      </w:pPr>
      <w:r>
        <w:rPr>
          <w:rFonts w:eastAsia="Times New Roman"/>
          <w:b/>
          <w:bCs/>
          <w:lang w:eastAsia="pt-BR" w:val="pt-BR"/>
        </w:rPr>
        <w:t>21. DA IMPUGNAÇÃO E PEDIDO DE ESCLARECIMENTO SOBRE O EDITAL</w:t>
      </w:r>
    </w:p>
    <w:p>
      <w:pPr>
        <w:pStyle w:val="style0"/>
        <w:spacing w:after="120" w:before="0"/>
        <w:ind w:hanging="0" w:left="0" w:right="497"/>
        <w:contextualSpacing w:val="false"/>
        <w:jc w:val="both"/>
      </w:pPr>
      <w:r>
        <w:rPr>
          <w:rFonts w:eastAsia="Times New Roman"/>
          <w:b/>
          <w:lang w:eastAsia="pt-BR" w:val="pt-BR"/>
        </w:rPr>
        <w:t xml:space="preserve">21.1. </w:t>
      </w:r>
      <w:r>
        <w:rPr>
          <w:lang w:val="pt-BR"/>
        </w:rPr>
        <w:t>Até 02 (dois) dias úteis antes da data designada para a abertura da sessão pública, qualquer pessoa poderá impugnar este Edital.</w:t>
      </w:r>
    </w:p>
    <w:p>
      <w:pPr>
        <w:pStyle w:val="style0"/>
        <w:spacing w:after="120" w:before="0"/>
        <w:ind w:hanging="0" w:left="0" w:right="497"/>
        <w:contextualSpacing w:val="false"/>
        <w:jc w:val="both"/>
      </w:pPr>
      <w:r>
        <w:rPr>
          <w:rFonts w:eastAsia="Times New Roman"/>
          <w:b/>
          <w:lang w:eastAsia="pt-BR" w:val="pt-BR"/>
        </w:rPr>
        <w:t xml:space="preserve">21.1.1. </w:t>
      </w:r>
      <w:r>
        <w:rPr>
          <w:lang w:val="pt-BR"/>
        </w:rPr>
        <w:t xml:space="preserve">A impugnação poderá ser realizada por forma eletrônica, pelo e-mail </w:t>
      </w:r>
      <w:hyperlink r:id="rId6">
        <w:r>
          <w:rPr>
            <w:rStyle w:val="style25"/>
            <w:b/>
            <w:lang w:val="pt-BR"/>
          </w:rPr>
          <w:t>impugna@pradm.ufc.br</w:t>
        </w:r>
      </w:hyperlink>
      <w:r>
        <w:rPr>
          <w:b/>
          <w:lang w:val="pt-BR"/>
        </w:rPr>
        <w:t>,</w:t>
      </w:r>
      <w:r>
        <w:rPr>
          <w:lang w:val="pt-BR"/>
        </w:rPr>
        <w:t xml:space="preserve"> ou por petição dirigida ou protocolada no </w:t>
      </w:r>
      <w:r>
        <w:rPr>
          <w:b/>
          <w:lang w:val="pt-BR"/>
        </w:rPr>
        <w:t>Departamento de Licitação</w:t>
      </w:r>
      <w:r>
        <w:rPr>
          <w:lang w:val="pt-BR"/>
        </w:rPr>
        <w:t xml:space="preserve"> – </w:t>
      </w:r>
      <w:r>
        <w:rPr>
          <w:b/>
          <w:bCs/>
          <w:lang w:val="pt-BR"/>
        </w:rPr>
        <w:t>da Universidade Federal do Ceará</w:t>
      </w:r>
      <w:r>
        <w:rPr>
          <w:lang w:val="pt-BR"/>
        </w:rPr>
        <w:t>, no endereço: Rua Paulino Nogueira, 315, bloco II – térreo – Bairro Benfica, CEP. 60020-270 - Fortaleza/CE.</w:t>
      </w:r>
    </w:p>
    <w:p>
      <w:pPr>
        <w:pStyle w:val="style0"/>
        <w:spacing w:after="120" w:before="0"/>
        <w:ind w:hanging="0" w:left="0" w:right="497"/>
        <w:contextualSpacing w:val="false"/>
        <w:jc w:val="both"/>
      </w:pPr>
      <w:r>
        <w:rPr>
          <w:rFonts w:eastAsia="Times New Roman"/>
          <w:b/>
          <w:lang w:eastAsia="pt-BR" w:val="pt-BR"/>
        </w:rPr>
        <w:t xml:space="preserve">21.1.2. </w:t>
      </w:r>
      <w:r>
        <w:rPr>
          <w:lang w:val="pt-BR"/>
        </w:rPr>
        <w:t>Caberá ao Pregoeiro decidir sobre a impugnação no prazo de até vinte e quatro horas.</w:t>
      </w:r>
    </w:p>
    <w:p>
      <w:pPr>
        <w:pStyle w:val="style0"/>
        <w:spacing w:after="120" w:before="0"/>
        <w:ind w:hanging="0" w:left="0" w:right="497"/>
        <w:contextualSpacing w:val="false"/>
        <w:jc w:val="both"/>
      </w:pPr>
      <w:r>
        <w:rPr>
          <w:rFonts w:eastAsia="Times New Roman"/>
          <w:b/>
          <w:lang w:eastAsia="pt-BR" w:val="pt-BR"/>
        </w:rPr>
        <w:t xml:space="preserve">21.1.3. </w:t>
      </w:r>
      <w:r>
        <w:rPr>
          <w:lang w:val="pt-BR"/>
        </w:rPr>
        <w:t>Acolhida a impugnação, será definida e publicada nova data para a realização do certame.</w:t>
      </w:r>
    </w:p>
    <w:p>
      <w:pPr>
        <w:pStyle w:val="style0"/>
        <w:spacing w:after="120" w:before="0"/>
        <w:ind w:hanging="0" w:left="0" w:right="497"/>
        <w:contextualSpacing w:val="false"/>
        <w:jc w:val="both"/>
      </w:pPr>
      <w:r>
        <w:rPr>
          <w:rFonts w:eastAsia="Times New Roman"/>
          <w:b/>
          <w:lang w:eastAsia="pt-BR" w:val="pt-BR"/>
        </w:rPr>
        <w:t xml:space="preserve">21.2. </w:t>
      </w:r>
      <w:r>
        <w:rPr>
          <w:lang w:val="pt-BR"/>
        </w:rPr>
        <w:t xml:space="preserve">Os pedidos de esclarecimentos referentes a este processo licitatório deverão ser enviados ao Pregoeiro, até 03 (três) dias úteis anteriores à data designada para abertura da sessão pública, </w:t>
      </w:r>
      <w:r>
        <w:rPr>
          <w:bCs/>
          <w:lang w:val="pt-BR"/>
        </w:rPr>
        <w:t xml:space="preserve">exclusivamente por meio eletrônico via internet, no endereço </w:t>
      </w:r>
      <w:hyperlink r:id="rId7">
        <w:r>
          <w:rPr>
            <w:rStyle w:val="style25"/>
            <w:b/>
            <w:lang w:val="pt-BR"/>
          </w:rPr>
          <w:t>impugna@pradm.ufc.br</w:t>
        </w:r>
      </w:hyperlink>
      <w:r>
        <w:rPr>
          <w:bCs/>
          <w:lang w:val="pt-BR"/>
        </w:rPr>
        <w:t>.</w:t>
      </w:r>
    </w:p>
    <w:p>
      <w:pPr>
        <w:pStyle w:val="style0"/>
        <w:spacing w:after="120" w:before="0"/>
        <w:ind w:hanging="0" w:left="0" w:right="497"/>
        <w:contextualSpacing w:val="false"/>
        <w:jc w:val="both"/>
      </w:pPr>
      <w:r>
        <w:rPr>
          <w:rFonts w:eastAsia="Times New Roman"/>
          <w:b/>
          <w:lang w:eastAsia="pt-BR" w:val="pt-BR"/>
        </w:rPr>
        <w:t xml:space="preserve">21.3. </w:t>
      </w:r>
      <w:r>
        <w:rPr>
          <w:lang w:val="pt-BR"/>
        </w:rPr>
        <w:t>As impugnações e pedidos de esclarecimentos não suspendem os prazos previstos no certame.</w:t>
      </w:r>
    </w:p>
    <w:p>
      <w:pPr>
        <w:pStyle w:val="style0"/>
        <w:spacing w:after="120" w:before="0"/>
        <w:ind w:hanging="0" w:left="0" w:right="497"/>
        <w:contextualSpacing w:val="false"/>
        <w:jc w:val="both"/>
      </w:pPr>
      <w:r>
        <w:rPr>
          <w:rFonts w:eastAsia="Times New Roman"/>
          <w:b/>
          <w:lang w:eastAsia="pt-BR" w:val="pt-BR"/>
        </w:rPr>
        <w:t xml:space="preserve">21.4. </w:t>
      </w:r>
      <w:r>
        <w:rPr>
          <w:lang w:val="pt-BR"/>
        </w:rPr>
        <w:t>As respostas às impugnações e os esclarecimentos prestados pelo Pregoeiro serão anexados aos autos do processo licitatório e estarão disponíveis para consulta por qualquer interessado.</w:t>
      </w:r>
    </w:p>
    <w:p>
      <w:pPr>
        <w:pStyle w:val="style0"/>
        <w:spacing w:after="120" w:before="0"/>
        <w:ind w:hanging="0" w:left="0" w:right="497"/>
        <w:contextualSpacing w:val="false"/>
        <w:jc w:val="both"/>
      </w:pPr>
      <w:r>
        <w:rPr>
          <w:rFonts w:eastAsia="Times New Roman"/>
          <w:b/>
          <w:bCs/>
          <w:lang w:eastAsia="pt-BR" w:val="pt-BR"/>
        </w:rPr>
      </w:r>
    </w:p>
    <w:p>
      <w:pPr>
        <w:pStyle w:val="style0"/>
        <w:spacing w:after="120" w:before="0"/>
        <w:ind w:hanging="0" w:left="0" w:right="497"/>
        <w:contextualSpacing w:val="false"/>
        <w:jc w:val="both"/>
      </w:pPr>
      <w:r>
        <w:rPr>
          <w:rFonts w:eastAsia="Times New Roman"/>
          <w:b/>
          <w:bCs/>
          <w:lang w:eastAsia="pt-BR" w:val="pt-BR"/>
        </w:rPr>
        <w:t>22. DISPOSIÇÕES GERAIS</w:t>
      </w:r>
    </w:p>
    <w:p>
      <w:pPr>
        <w:pStyle w:val="style0"/>
        <w:spacing w:after="120" w:before="0"/>
        <w:ind w:hanging="0" w:left="0" w:right="497"/>
        <w:contextualSpacing w:val="false"/>
        <w:jc w:val="both"/>
      </w:pPr>
      <w:r>
        <w:rPr>
          <w:b/>
          <w:color w:val="000000"/>
          <w:lang w:val="pt-BR"/>
        </w:rPr>
        <w:t>22.1.</w:t>
      </w:r>
      <w:r>
        <w:rPr>
          <w:color w:val="000000"/>
          <w:lang w:val="pt-BR"/>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style0"/>
        <w:spacing w:after="120" w:before="0"/>
        <w:ind w:hanging="0" w:left="0" w:right="497"/>
        <w:contextualSpacing w:val="false"/>
        <w:jc w:val="both"/>
      </w:pPr>
      <w:r>
        <w:rPr>
          <w:b/>
          <w:color w:val="000000"/>
          <w:lang w:val="pt-BR"/>
        </w:rPr>
        <w:t>22.2.</w:t>
      </w:r>
      <w:r>
        <w:rPr>
          <w:color w:val="000000"/>
          <w:lang w:val="pt-BR"/>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style0"/>
        <w:spacing w:after="120" w:before="0"/>
        <w:ind w:hanging="0" w:left="0" w:right="497"/>
        <w:contextualSpacing w:val="false"/>
        <w:jc w:val="both"/>
      </w:pPr>
      <w:r>
        <w:rPr>
          <w:b/>
          <w:color w:val="000000"/>
          <w:lang w:val="pt-BR"/>
        </w:rPr>
        <w:t>22.3.</w:t>
      </w:r>
      <w:r>
        <w:rPr>
          <w:color w:val="000000"/>
          <w:lang w:val="pt-BR"/>
        </w:rPr>
        <w:t xml:space="preserve">  A homologação do resultado desta licitação não implicará direito à contratação.</w:t>
      </w:r>
    </w:p>
    <w:p>
      <w:pPr>
        <w:pStyle w:val="style0"/>
        <w:spacing w:after="120" w:before="0"/>
        <w:ind w:hanging="0" w:left="0" w:right="497"/>
        <w:contextualSpacing w:val="false"/>
        <w:jc w:val="both"/>
      </w:pPr>
      <w:r>
        <w:rPr>
          <w:b/>
          <w:color w:val="000000"/>
          <w:lang w:val="pt-BR"/>
        </w:rPr>
        <w:t>22.4.</w:t>
      </w:r>
      <w:r>
        <w:rPr>
          <w:color w:val="000000"/>
          <w:lang w:val="pt-BR"/>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style0"/>
        <w:spacing w:after="120" w:before="0"/>
        <w:ind w:hanging="0" w:left="0" w:right="497"/>
        <w:contextualSpacing w:val="false"/>
        <w:jc w:val="both"/>
      </w:pPr>
      <w:r>
        <w:rPr>
          <w:b/>
          <w:color w:val="000000"/>
          <w:lang w:val="pt-BR"/>
        </w:rPr>
        <w:t>22.5.</w:t>
      </w:r>
      <w:r>
        <w:rPr>
          <w:color w:val="000000"/>
          <w:lang w:val="pt-BR"/>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style0"/>
        <w:spacing w:after="120" w:before="0"/>
        <w:ind w:hanging="0" w:left="0" w:right="497"/>
        <w:contextualSpacing w:val="false"/>
        <w:jc w:val="both"/>
      </w:pPr>
      <w:r>
        <w:rPr>
          <w:b/>
          <w:color w:val="000000"/>
          <w:lang w:val="pt-BR"/>
        </w:rPr>
        <w:t>22.6.</w:t>
      </w:r>
      <w:r>
        <w:rPr>
          <w:color w:val="000000"/>
          <w:lang w:val="pt-BR"/>
        </w:rPr>
        <w:t xml:space="preserve"> Na contagem dos prazos estabelecidos neste Edital e seus Anexos, excluir-se-á o dia do início e incluir-se-á o do vencimento. Só se iniciam e vencem os prazos em dias de expediente na Administração.</w:t>
      </w:r>
    </w:p>
    <w:p>
      <w:pPr>
        <w:pStyle w:val="style0"/>
        <w:spacing w:after="120" w:before="0"/>
        <w:ind w:hanging="0" w:left="0" w:right="497"/>
        <w:contextualSpacing w:val="false"/>
        <w:jc w:val="both"/>
      </w:pPr>
      <w:r>
        <w:rPr>
          <w:b/>
          <w:color w:val="000000"/>
          <w:lang w:val="pt-BR"/>
        </w:rPr>
        <w:t>22.7.</w:t>
      </w:r>
      <w:r>
        <w:rPr>
          <w:color w:val="000000"/>
          <w:lang w:val="pt-BR"/>
        </w:rPr>
        <w:t xml:space="preserve"> O desatendimento de exigências formais não essenciais não importará o afastamento do licitante, desde que seja possível o aproveitamento do ato, observados os princípios da isonomia e do interesse público.</w:t>
      </w:r>
    </w:p>
    <w:p>
      <w:pPr>
        <w:pStyle w:val="style0"/>
        <w:spacing w:after="120" w:before="0"/>
        <w:ind w:hanging="0" w:left="0" w:right="497"/>
        <w:contextualSpacing w:val="false"/>
        <w:jc w:val="both"/>
      </w:pPr>
      <w:r>
        <w:rPr>
          <w:b/>
          <w:color w:val="000000"/>
          <w:lang w:val="pt-BR"/>
        </w:rPr>
        <w:t>22.8.</w:t>
      </w:r>
      <w:r>
        <w:rPr>
          <w:color w:val="000000"/>
          <w:lang w:val="pt-BR"/>
        </w:rPr>
        <w:t xml:space="preserve"> Em caso de divergência entre disposições deste Edital e de seus anexos ou demais peças que compõem o processo, prevalecerá as deste Edital.</w:t>
      </w:r>
    </w:p>
    <w:p>
      <w:pPr>
        <w:pStyle w:val="style0"/>
        <w:spacing w:after="120" w:before="0"/>
        <w:ind w:hanging="0" w:left="0" w:right="497"/>
        <w:contextualSpacing w:val="false"/>
        <w:jc w:val="both"/>
      </w:pPr>
      <w:r>
        <w:rPr>
          <w:b/>
          <w:color w:val="000000"/>
          <w:lang w:val="pt-BR"/>
        </w:rPr>
        <w:t>22.9.</w:t>
      </w:r>
      <w:r>
        <w:rPr>
          <w:color w:val="000000"/>
          <w:lang w:val="pt-BR"/>
        </w:rPr>
        <w:t xml:space="preserve"> O Edital está disponibilizado, na íntegra, no endereço eletrônico </w:t>
      </w:r>
      <w:hyperlink r:id="rId8">
        <w:r>
          <w:rPr>
            <w:rStyle w:val="style25"/>
            <w:b/>
            <w:bCs/>
            <w:lang w:val="pt-BR"/>
          </w:rPr>
          <w:t>www.comprasgovernamentais.gov.br</w:t>
        </w:r>
      </w:hyperlink>
      <w:r>
        <w:rPr>
          <w:color w:val="000000"/>
          <w:lang w:val="pt-BR"/>
        </w:rPr>
        <w:t xml:space="preserve">, e </w:t>
      </w:r>
      <w:r>
        <w:rPr>
          <w:lang w:val="pt-BR"/>
        </w:rPr>
        <w:t xml:space="preserve">também poderão ser lidos e/ou obtidos no endereço: </w:t>
      </w:r>
      <w:r>
        <w:rPr>
          <w:color w:val="000000"/>
          <w:lang w:val="pt-BR"/>
        </w:rPr>
        <w:t>Rua Paulino Nogueira nº 315 Bloco II – Térreo, Benfica – CEP 60020-270 – Fortaleza/CE</w:t>
      </w:r>
      <w:r>
        <w:rPr>
          <w:lang w:val="pt-PT"/>
        </w:rPr>
        <w:t>,</w:t>
      </w:r>
      <w:r>
        <w:rPr>
          <w:lang w:val="pt-BR"/>
        </w:rPr>
        <w:t xml:space="preserve"> em dias úteis, no horário de </w:t>
      </w:r>
      <w:r>
        <w:rPr>
          <w:b/>
          <w:bCs/>
          <w:lang w:val="pt-BR"/>
        </w:rPr>
        <w:t>09:00 às 11:00 horas e 14:00 às 17:00 horas</w:t>
      </w:r>
      <w:r>
        <w:rPr>
          <w:color w:val="000000"/>
          <w:lang w:val="pt-BR"/>
        </w:rPr>
        <w:t xml:space="preserve">, mesmo endereço e período no qual os autos do processo administrativo permanecerão com vista franqueada aos interessados. Também poderá ser solicitado na forma digital pelo e-mail: </w:t>
      </w:r>
      <w:hyperlink r:id="rId9">
        <w:r>
          <w:rPr>
            <w:rStyle w:val="style25"/>
            <w:lang w:val="pt-BR"/>
          </w:rPr>
          <w:t>dl@pradm.ufc.br</w:t>
        </w:r>
      </w:hyperlink>
      <w:r>
        <w:rPr>
          <w:lang w:val="pt-BR"/>
        </w:rPr>
        <w:t>.</w:t>
      </w:r>
    </w:p>
    <w:p>
      <w:pPr>
        <w:pStyle w:val="style0"/>
        <w:spacing w:after="120" w:before="0"/>
        <w:ind w:hanging="0" w:left="0" w:right="497"/>
        <w:contextualSpacing w:val="false"/>
        <w:jc w:val="both"/>
      </w:pPr>
      <w:r>
        <w:rPr>
          <w:rFonts w:eastAsia="Times New Roman"/>
          <w:b/>
          <w:lang w:eastAsia="pt-BR" w:val="pt-BR"/>
        </w:rPr>
        <w:t>22.10.</w:t>
      </w:r>
      <w:r>
        <w:rPr>
          <w:rFonts w:eastAsia="Times New Roman"/>
          <w:lang w:eastAsia="pt-BR" w:val="pt-BR"/>
        </w:rPr>
        <w:t xml:space="preserve"> Integram este Edital, para todos os fins e efeitos, os seguintes anexos:</w:t>
      </w:r>
    </w:p>
    <w:p>
      <w:pPr>
        <w:pStyle w:val="style56"/>
        <w:spacing w:after="120" w:before="0"/>
        <w:ind w:hanging="0" w:left="0" w:right="497"/>
        <w:contextualSpacing w:val="false"/>
        <w:jc w:val="both"/>
      </w:pPr>
      <w:r>
        <w:rPr>
          <w:rFonts w:ascii="Arial" w:cs="Arial" w:hAnsi="Arial"/>
          <w:b/>
        </w:rPr>
        <w:t>22.10.1.</w:t>
      </w:r>
      <w:r>
        <w:rPr>
          <w:rFonts w:ascii="Arial" w:cs="Arial" w:hAnsi="Arial"/>
        </w:rPr>
        <w:t xml:space="preserve"> Anexo I – Termo de Referencia</w:t>
      </w:r>
    </w:p>
    <w:p>
      <w:pPr>
        <w:pStyle w:val="style56"/>
        <w:spacing w:after="120" w:before="0"/>
        <w:ind w:hanging="0" w:left="0" w:right="497"/>
        <w:contextualSpacing w:val="false"/>
        <w:jc w:val="both"/>
      </w:pPr>
      <w:r>
        <w:rPr>
          <w:rFonts w:ascii="Arial" w:cs="Arial" w:hAnsi="Arial"/>
          <w:b/>
        </w:rPr>
        <w:t>22.10.2.</w:t>
      </w:r>
      <w:r>
        <w:rPr>
          <w:rFonts w:ascii="Arial" w:cs="Arial" w:hAnsi="Arial"/>
        </w:rPr>
        <w:t xml:space="preserve"> Anexo II – Minuta de Contrato</w:t>
      </w:r>
    </w:p>
    <w:p>
      <w:pPr>
        <w:pStyle w:val="style56"/>
        <w:spacing w:after="120" w:before="0"/>
        <w:ind w:hanging="0" w:left="0" w:right="497"/>
        <w:contextualSpacing w:val="false"/>
        <w:jc w:val="both"/>
      </w:pPr>
      <w:r>
        <w:rPr>
          <w:rFonts w:ascii="Arial" w:cs="Arial" w:hAnsi="Arial"/>
          <w:b/>
        </w:rPr>
        <w:t>22.10.3.</w:t>
      </w:r>
      <w:r>
        <w:rPr>
          <w:rFonts w:ascii="Arial" w:cs="Arial" w:hAnsi="Arial"/>
        </w:rPr>
        <w:t xml:space="preserve"> Anexo III – Declaração de Habilitação</w:t>
      </w:r>
    </w:p>
    <w:p>
      <w:pPr>
        <w:pStyle w:val="style56"/>
        <w:spacing w:after="120" w:before="0"/>
        <w:ind w:hanging="0" w:left="0" w:right="497"/>
        <w:contextualSpacing w:val="false"/>
        <w:jc w:val="both"/>
      </w:pPr>
      <w:r>
        <w:rPr>
          <w:rFonts w:ascii="Arial" w:cs="Arial" w:hAnsi="Arial"/>
          <w:b/>
        </w:rPr>
        <w:t>22.10.4.</w:t>
      </w:r>
      <w:r>
        <w:rPr>
          <w:rFonts w:ascii="Arial" w:cs="Arial" w:hAnsi="Arial"/>
        </w:rPr>
        <w:t xml:space="preserve"> Anexo IV – Modelo da Proposta</w:t>
      </w:r>
    </w:p>
    <w:p>
      <w:pPr>
        <w:pStyle w:val="style47"/>
        <w:spacing w:after="120" w:before="0"/>
        <w:ind w:hanging="0" w:left="0" w:right="497"/>
        <w:contextualSpacing w:val="false"/>
        <w:jc w:val="both"/>
      </w:pPr>
      <w:r>
        <w:rPr>
          <w:b/>
          <w:sz w:val="22"/>
          <w:szCs w:val="22"/>
          <w:lang w:val="pt-BR"/>
        </w:rPr>
        <w:t>22.10.5.</w:t>
      </w:r>
      <w:r>
        <w:rPr>
          <w:sz w:val="22"/>
          <w:szCs w:val="22"/>
          <w:lang w:val="pt-BR"/>
        </w:rPr>
        <w:t xml:space="preserve"> Anexo V – Sugestão de Itens a Serem Comercializados</w:t>
      </w:r>
    </w:p>
    <w:p>
      <w:pPr>
        <w:pStyle w:val="style47"/>
        <w:spacing w:after="120" w:before="0"/>
        <w:ind w:hanging="0" w:left="0" w:right="497"/>
        <w:contextualSpacing w:val="false"/>
        <w:jc w:val="both"/>
      </w:pPr>
      <w:r>
        <w:rPr>
          <w:b/>
          <w:sz w:val="22"/>
          <w:szCs w:val="22"/>
          <w:lang w:val="pt-BR"/>
        </w:rPr>
        <w:t>22.10.6.</w:t>
      </w:r>
      <w:r>
        <w:rPr>
          <w:sz w:val="22"/>
          <w:szCs w:val="22"/>
          <w:lang w:val="pt-BR"/>
        </w:rPr>
        <w:t xml:space="preserve"> Anexo VI – Declaração de Vistoria</w:t>
      </w:r>
    </w:p>
    <w:p>
      <w:pPr>
        <w:pStyle w:val="style47"/>
        <w:spacing w:after="120" w:before="0"/>
        <w:ind w:hanging="0" w:left="0" w:right="497"/>
        <w:contextualSpacing w:val="false"/>
        <w:jc w:val="both"/>
      </w:pPr>
      <w:r>
        <w:rPr>
          <w:b/>
          <w:sz w:val="22"/>
          <w:szCs w:val="22"/>
          <w:lang w:val="pt-BR"/>
        </w:rPr>
        <w:t>22.10.7.</w:t>
      </w:r>
      <w:r>
        <w:rPr>
          <w:sz w:val="22"/>
          <w:szCs w:val="22"/>
          <w:lang w:val="pt-BR"/>
        </w:rPr>
        <w:t xml:space="preserve"> Anexo VII – Termo de Conhecimento das Condições Locais para Prestação dos Serviços</w:t>
      </w:r>
    </w:p>
    <w:p>
      <w:pPr>
        <w:pStyle w:val="style47"/>
        <w:spacing w:after="120" w:before="0"/>
        <w:ind w:hanging="0" w:left="0" w:right="497"/>
        <w:contextualSpacing w:val="false"/>
        <w:jc w:val="both"/>
      </w:pPr>
      <w:r>
        <w:rPr>
          <w:b/>
          <w:sz w:val="22"/>
          <w:szCs w:val="22"/>
          <w:lang w:val="pt-BR"/>
        </w:rPr>
        <w:t>22.10.8.</w:t>
      </w:r>
      <w:r>
        <w:rPr>
          <w:sz w:val="22"/>
          <w:szCs w:val="22"/>
          <w:lang w:val="pt-BR"/>
        </w:rPr>
        <w:t xml:space="preserve"> Anexo VIII – Declaração de ME/EPP/Equiparado</w:t>
      </w:r>
    </w:p>
    <w:p>
      <w:pPr>
        <w:pStyle w:val="style47"/>
        <w:spacing w:after="120" w:before="0"/>
        <w:ind w:hanging="0" w:left="0" w:right="497"/>
        <w:contextualSpacing w:val="false"/>
        <w:jc w:val="both"/>
      </w:pPr>
      <w:r>
        <w:rPr>
          <w:b/>
          <w:sz w:val="22"/>
          <w:szCs w:val="22"/>
          <w:lang w:val="pt-BR"/>
        </w:rPr>
        <w:t>22.10.9.</w:t>
      </w:r>
      <w:r>
        <w:rPr>
          <w:sz w:val="22"/>
          <w:szCs w:val="22"/>
          <w:lang w:val="pt-BR"/>
        </w:rPr>
        <w:t xml:space="preserve"> Anexo IX – Declaração de conhecimento das condições do edital</w:t>
      </w:r>
    </w:p>
    <w:p>
      <w:pPr>
        <w:pStyle w:val="style47"/>
        <w:spacing w:after="120" w:before="0"/>
        <w:ind w:hanging="0" w:left="0" w:right="497"/>
        <w:contextualSpacing w:val="false"/>
        <w:jc w:val="both"/>
      </w:pPr>
      <w:r>
        <w:rPr>
          <w:b/>
          <w:sz w:val="22"/>
          <w:szCs w:val="22"/>
          <w:lang w:val="pt-BR"/>
        </w:rPr>
        <w:t>22.10.10.</w:t>
      </w:r>
      <w:r>
        <w:rPr>
          <w:sz w:val="22"/>
          <w:szCs w:val="22"/>
          <w:lang w:val="pt-BR"/>
        </w:rPr>
        <w:t xml:space="preserve"> Anexo X – Declaração de Inexistência de Fato Superveniente</w:t>
      </w:r>
    </w:p>
    <w:p>
      <w:pPr>
        <w:pStyle w:val="style47"/>
        <w:spacing w:after="120" w:before="0"/>
        <w:ind w:hanging="0" w:left="0" w:right="497"/>
        <w:contextualSpacing w:val="false"/>
        <w:jc w:val="both"/>
      </w:pPr>
      <w:r>
        <w:rPr>
          <w:b/>
          <w:sz w:val="22"/>
          <w:szCs w:val="22"/>
          <w:lang w:val="pt-BR"/>
        </w:rPr>
        <w:t>22.10.11.</w:t>
      </w:r>
      <w:r>
        <w:rPr>
          <w:sz w:val="22"/>
          <w:szCs w:val="22"/>
          <w:lang w:val="pt-BR"/>
        </w:rPr>
        <w:t xml:space="preserve"> Anexo XI – Declaração de Menor</w:t>
      </w:r>
    </w:p>
    <w:p>
      <w:pPr>
        <w:pStyle w:val="style47"/>
        <w:spacing w:after="120" w:before="0"/>
        <w:ind w:hanging="0" w:left="0" w:right="497"/>
        <w:contextualSpacing w:val="false"/>
        <w:jc w:val="both"/>
      </w:pPr>
      <w:r>
        <w:rPr>
          <w:b/>
          <w:sz w:val="22"/>
          <w:szCs w:val="22"/>
          <w:lang w:val="pt-BR"/>
        </w:rPr>
        <w:t>22.10.12.</w:t>
      </w:r>
      <w:r>
        <w:rPr>
          <w:sz w:val="22"/>
          <w:szCs w:val="22"/>
          <w:lang w:val="pt-BR"/>
        </w:rPr>
        <w:t xml:space="preserve"> Anexo XII – Declaração de Elaboração Independente de Proposta</w:t>
      </w:r>
    </w:p>
    <w:p>
      <w:pPr>
        <w:pStyle w:val="style47"/>
        <w:spacing w:after="120" w:before="0"/>
        <w:ind w:firstLine="426" w:left="1134" w:right="497"/>
        <w:contextualSpacing w:val="false"/>
      </w:pPr>
      <w:r>
        <w:rPr>
          <w:sz w:val="22"/>
          <w:szCs w:val="22"/>
          <w:lang w:val="pt-BR"/>
        </w:rPr>
      </w:r>
    </w:p>
    <w:p>
      <w:pPr>
        <w:pStyle w:val="style0"/>
        <w:spacing w:after="60" w:before="0"/>
        <w:ind w:hanging="0" w:left="1134" w:right="497"/>
        <w:contextualSpacing w:val="false"/>
        <w:jc w:val="center"/>
      </w:pPr>
      <w:r>
        <w:rPr>
          <w:lang w:val="pt-BR"/>
        </w:rPr>
        <w:t>Fortaleza, 17 de agosto de  2017.</w:t>
      </w:r>
    </w:p>
    <w:p>
      <w:pPr>
        <w:pStyle w:val="style0"/>
        <w:spacing w:after="60" w:before="0"/>
        <w:ind w:hanging="0" w:left="1134" w:right="497"/>
        <w:contextualSpacing w:val="false"/>
        <w:jc w:val="right"/>
      </w:pPr>
      <w:r>
        <w:rPr>
          <w:lang w:val="pt-BR"/>
        </w:rPr>
      </w:r>
    </w:p>
    <w:p>
      <w:pPr>
        <w:pStyle w:val="style56"/>
        <w:ind w:hanging="0" w:left="0" w:right="62"/>
        <w:jc w:val="center"/>
      </w:pPr>
      <w:r>
        <w:rPr>
          <w:rFonts w:ascii="Arial" w:cs="Arial" w:hAnsi="Arial"/>
        </w:rPr>
        <w:t>Horácio Luiz de Sousa</w:t>
      </w:r>
    </w:p>
    <w:p>
      <w:pPr>
        <w:pStyle w:val="style56"/>
        <w:ind w:hanging="0" w:left="0" w:right="62"/>
        <w:jc w:val="center"/>
      </w:pPr>
      <w:r>
        <w:rPr>
          <w:rFonts w:ascii="Arial" w:cs="Arial" w:hAnsi="Arial"/>
        </w:rPr>
        <w:t>Pregoeiro UFC</w:t>
      </w:r>
    </w:p>
    <w:p>
      <w:pPr>
        <w:pStyle w:val="style0"/>
        <w:tabs>
          <w:tab w:leader="none" w:pos="3382" w:val="left"/>
        </w:tabs>
        <w:spacing w:after="60" w:before="0"/>
        <w:contextualSpacing w:val="false"/>
        <w:jc w:val="center"/>
      </w:pPr>
      <w:r>
        <w:rPr>
          <w:b/>
          <w:lang w:eastAsia="pt-BR"/>
        </w:rPr>
      </w:r>
    </w:p>
    <w:p>
      <w:pPr>
        <w:pStyle w:val="style0"/>
        <w:pageBreakBefore/>
        <w:tabs>
          <w:tab w:leader="none" w:pos="3382" w:val="left"/>
        </w:tabs>
        <w:spacing w:after="60" w:before="0"/>
        <w:contextualSpacing w:val="false"/>
        <w:jc w:val="center"/>
      </w:pPr>
      <w:r>
        <w:rPr>
          <w:b/>
          <w:lang w:eastAsia="pt-BR"/>
        </w:rPr>
      </w:r>
    </w:p>
    <w:p>
      <w:pPr>
        <w:pStyle w:val="style0"/>
        <w:jc w:val="center"/>
      </w:pPr>
      <w:r>
        <w:rPr/>
      </w:r>
    </w:p>
    <w:p>
      <w:pPr>
        <w:pStyle w:val="style47"/>
        <w:jc w:val="center"/>
      </w:pPr>
      <w:r>
        <w:rPr/>
        <w:drawing>
          <wp:inline distB="0" distL="0" distR="0" distT="0">
            <wp:extent cx="2849245" cy="85788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10"/>
                    <a:srcRect/>
                    <a:stretch>
                      <a:fillRect/>
                    </a:stretch>
                  </pic:blipFill>
                  <pic:spPr bwMode="auto">
                    <a:xfrm>
                      <a:off x="0" y="0"/>
                      <a:ext cx="2849245" cy="857885"/>
                    </a:xfrm>
                    <a:prstGeom prst="rect">
                      <a:avLst/>
                    </a:prstGeom>
                    <a:noFill/>
                    <a:ln w="9525">
                      <a:noFill/>
                      <a:miter lim="800000"/>
                      <a:headEnd/>
                      <a:tailEnd/>
                    </a:ln>
                  </pic:spPr>
                </pic:pic>
              </a:graphicData>
            </a:graphic>
          </wp:inline>
        </w:drawing>
      </w:r>
    </w:p>
    <w:p>
      <w:pPr>
        <w:pStyle w:val="style0"/>
        <w:spacing w:after="120" w:before="0"/>
        <w:contextualSpacing w:val="false"/>
        <w:jc w:val="center"/>
      </w:pPr>
      <w:r>
        <w:rPr>
          <w:b/>
          <w:bCs/>
          <w:lang w:val="pt-BR"/>
        </w:rPr>
      </w:r>
    </w:p>
    <w:p>
      <w:pPr>
        <w:pStyle w:val="style0"/>
        <w:spacing w:after="120" w:before="0"/>
        <w:contextualSpacing w:val="false"/>
        <w:jc w:val="center"/>
      </w:pPr>
      <w:r>
        <w:rPr>
          <w:b/>
          <w:bCs/>
          <w:lang w:val="pt-BR"/>
        </w:rPr>
        <w:t>ANEXO I DO EDITAL</w:t>
      </w:r>
    </w:p>
    <w:p>
      <w:pPr>
        <w:pStyle w:val="style0"/>
        <w:spacing w:after="120" w:before="0"/>
        <w:contextualSpacing w:val="false"/>
        <w:jc w:val="center"/>
      </w:pPr>
      <w:r>
        <w:rPr>
          <w:b/>
          <w:bCs/>
          <w:lang w:val="pt-BR"/>
        </w:rPr>
        <w:t>PREGÃO PRESENCIAL N.º 053/2017</w:t>
      </w:r>
    </w:p>
    <w:p>
      <w:pPr>
        <w:pStyle w:val="style47"/>
        <w:jc w:val="center"/>
      </w:pPr>
      <w:r>
        <w:rPr>
          <w:b/>
          <w:bCs/>
          <w:sz w:val="22"/>
          <w:szCs w:val="22"/>
          <w:lang w:val="pt-BR"/>
        </w:rPr>
        <w:t>TERMO DE REFERÊNCIA</w:t>
      </w:r>
    </w:p>
    <w:p>
      <w:pPr>
        <w:pStyle w:val="style47"/>
        <w:jc w:val="center"/>
      </w:pPr>
      <w:r>
        <w:rPr>
          <w:b/>
          <w:bCs/>
          <w:sz w:val="22"/>
          <w:szCs w:val="22"/>
          <w:lang w:val="pt-BR"/>
        </w:rPr>
      </w:r>
    </w:p>
    <w:p>
      <w:pPr>
        <w:pStyle w:val="style47"/>
        <w:spacing w:after="0" w:before="3"/>
        <w:ind w:hanging="0" w:left="1134" w:right="0"/>
        <w:contextualSpacing w:val="false"/>
      </w:pPr>
      <w:r>
        <w:rPr>
          <w:sz w:val="21"/>
          <w:lang w:val="pt-BR"/>
        </w:rPr>
      </w:r>
    </w:p>
    <w:p>
      <w:pPr>
        <w:pStyle w:val="style0"/>
        <w:tabs>
          <w:tab w:leader="none" w:pos="630" w:val="left"/>
          <w:tab w:leader="none" w:pos="8222" w:val="left"/>
        </w:tabs>
        <w:ind w:firstLine="1785" w:left="0" w:right="0"/>
      </w:pPr>
      <w:r>
        <w:rPr>
          <w:rFonts w:cs="Times New Roman" w:eastAsia="Times New Roman"/>
          <w:lang w:val="pt-BR"/>
        </w:rPr>
        <w:t xml:space="preserve"> </w:t>
      </w:r>
    </w:p>
    <w:p>
      <w:pPr>
        <w:pStyle w:val="style0"/>
        <w:tabs>
          <w:tab w:leader="none" w:pos="630" w:val="left"/>
        </w:tabs>
        <w:ind w:firstLine="1785" w:left="0" w:right="0"/>
      </w:pPr>
      <w:r>
        <w:rPr>
          <w:lang w:val="pt-BR"/>
        </w:rPr>
      </w:r>
    </w:p>
    <w:p>
      <w:pPr>
        <w:pStyle w:val="style0"/>
        <w:tabs>
          <w:tab w:leader="none" w:pos="630" w:val="left"/>
        </w:tabs>
        <w:ind w:firstLine="1785" w:left="0" w:right="0"/>
      </w:pPr>
      <w:r>
        <w:rPr>
          <w:lang w:val="pt-BR"/>
        </w:rPr>
      </w:r>
    </w:p>
    <w:p>
      <w:pPr>
        <w:pStyle w:val="style0"/>
        <w:tabs>
          <w:tab w:leader="none" w:pos="630" w:val="left"/>
        </w:tabs>
        <w:ind w:firstLine="1785" w:left="0" w:right="0"/>
      </w:pPr>
      <w:r>
        <w:rPr>
          <w:lang w:val="pt-BR"/>
        </w:rPr>
      </w:r>
    </w:p>
    <w:p>
      <w:pPr>
        <w:pStyle w:val="style0"/>
        <w:tabs>
          <w:tab w:leader="none" w:pos="630" w:val="left"/>
        </w:tabs>
        <w:ind w:firstLine="1785" w:left="0" w:right="0"/>
      </w:pPr>
      <w:r>
        <w:rPr>
          <w:lang w:val="pt-BR"/>
        </w:rPr>
      </w:r>
    </w:p>
    <w:p>
      <w:pPr>
        <w:pStyle w:val="style0"/>
        <w:tabs>
          <w:tab w:leader="none" w:pos="630" w:val="left"/>
        </w:tabs>
        <w:ind w:firstLine="1785" w:left="0" w:right="0"/>
      </w:pPr>
      <w:r>
        <w:rPr>
          <w:rFonts w:cs="Times New Roman"/>
          <w:lang w:val="pt-BR"/>
        </w:rPr>
      </w:r>
    </w:p>
    <w:tbl>
      <w:tblPr>
        <w:jc w:val="left"/>
        <w:tblInd w:type="dxa" w:w="5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54"/>
          <w:bottom w:type="dxa" w:w="55"/>
          <w:right w:type="dxa" w:w="55"/>
        </w:tblCellMar>
      </w:tblPr>
      <w:tblGrid>
        <w:gridCol w:w="5865"/>
        <w:gridCol w:w="3835"/>
      </w:tblGrid>
      <w:tr>
        <w:trPr>
          <w:trHeight w:hRule="atLeast" w:val="630"/>
          <w:cantSplit w:val="false"/>
        </w:trPr>
        <w:tc>
          <w:tcPr>
            <w:tcW w:type="dxa" w:w="5865"/>
            <w:tcBorders>
              <w:right w:val="none"/>
            </w:tcBorders>
            <w:shd w:fill="FFFFFF" w:val="clear"/>
            <w:tcMar>
              <w:left w:type="dxa" w:w="54"/>
            </w:tcMar>
          </w:tcPr>
          <w:p>
            <w:pPr>
              <w:pStyle w:val="style0"/>
              <w:spacing w:line="100" w:lineRule="atLeast"/>
            </w:pPr>
            <w:r>
              <w:rPr>
                <w:rFonts w:cs="Times New Roman" w:eastAsia="Times New Roman"/>
                <w:b/>
                <w:bCs/>
                <w:color w:val="333333"/>
                <w:lang w:eastAsia="pt-BR"/>
              </w:rPr>
              <w:t>Termo de Referência Nº: 05/2017</w:t>
            </w:r>
          </w:p>
          <w:p>
            <w:pPr>
              <w:pStyle w:val="style0"/>
              <w:spacing w:line="100" w:lineRule="atLeast"/>
            </w:pPr>
            <w:r>
              <w:rPr>
                <w:rFonts w:cs="Times New Roman" w:eastAsia="Times New Roman"/>
                <w:color w:val="000000"/>
                <w:lang w:eastAsia="pt-BR"/>
              </w:rPr>
            </w:r>
          </w:p>
          <w:p>
            <w:pPr>
              <w:pStyle w:val="style0"/>
              <w:spacing w:line="100" w:lineRule="atLeast"/>
            </w:pPr>
            <w:r>
              <w:rPr>
                <w:rFonts w:cs="Times New Roman" w:eastAsia="Times New Roman"/>
                <w:color w:val="000000"/>
                <w:lang w:eastAsia="pt-BR"/>
              </w:rPr>
            </w:r>
          </w:p>
        </w:tc>
        <w:tc>
          <w:tcPr>
            <w:tcW w:type="dxa" w:w="3835"/>
            <w:tcBorders>
              <w:right w:color="000001" w:space="0" w:sz="2" w:val="single"/>
            </w:tcBorders>
            <w:shd w:fill="FFFFFF" w:val="clear"/>
            <w:tcMar>
              <w:left w:type="dxa" w:w="54"/>
            </w:tcMar>
          </w:tcPr>
          <w:p>
            <w:pPr>
              <w:pStyle w:val="style0"/>
              <w:spacing w:line="100" w:lineRule="atLeast"/>
            </w:pPr>
            <w:r>
              <w:rPr>
                <w:rFonts w:cs="Times New Roman" w:eastAsia="Times New Roman"/>
                <w:b/>
                <w:bCs/>
                <w:color w:val="333333"/>
                <w:lang w:eastAsia="pt-BR"/>
              </w:rPr>
              <w:t xml:space="preserve"> </w:t>
            </w:r>
            <w:r>
              <w:rPr>
                <w:rFonts w:cs="Times New Roman" w:eastAsia="Times New Roman"/>
                <w:b/>
                <w:bCs/>
                <w:color w:val="333333"/>
                <w:lang w:eastAsia="pt-BR"/>
              </w:rPr>
              <w:t>Processo Nº:</w:t>
            </w:r>
          </w:p>
        </w:tc>
      </w:tr>
      <w:tr>
        <w:trPr>
          <w:cantSplit w:val="false"/>
        </w:trPr>
        <w:tc>
          <w:tcPr>
            <w:tcW w:type="dxa" w:w="5865"/>
            <w:tcBorders>
              <w:top w:val="none"/>
              <w:right w:val="none"/>
            </w:tcBorders>
            <w:shd w:fill="FFFFFF" w:val="clear"/>
            <w:tcMar>
              <w:left w:type="dxa" w:w="54"/>
            </w:tcMar>
          </w:tcPr>
          <w:p>
            <w:pPr>
              <w:pStyle w:val="style0"/>
              <w:spacing w:line="100" w:lineRule="atLeast"/>
            </w:pPr>
            <w:r>
              <w:rPr>
                <w:rFonts w:cs="Times New Roman" w:eastAsia="Times New Roman"/>
                <w:b/>
                <w:bCs/>
                <w:color w:val="333333"/>
                <w:lang w:eastAsia="pt-BR" w:val="pt-BR"/>
              </w:rPr>
              <w:t>Unidade Solicitante: UFC – Campus de Crateús</w:t>
            </w:r>
          </w:p>
          <w:p>
            <w:pPr>
              <w:pStyle w:val="style0"/>
              <w:spacing w:line="100" w:lineRule="atLeast"/>
            </w:pPr>
            <w:r>
              <w:rPr>
                <w:rFonts w:cs="Times New Roman" w:eastAsia="Times New Roman"/>
                <w:b/>
                <w:bCs/>
                <w:color w:val="333333"/>
                <w:lang w:eastAsia="pt-BR" w:val="pt-BR"/>
              </w:rPr>
            </w:r>
          </w:p>
        </w:tc>
        <w:tc>
          <w:tcPr>
            <w:tcW w:type="dxa" w:w="3835"/>
            <w:tcBorders>
              <w:top w:val="none"/>
              <w:right w:color="000001" w:space="0" w:sz="2" w:val="single"/>
            </w:tcBorders>
            <w:shd w:fill="FFFFFF" w:val="clear"/>
            <w:tcMar>
              <w:left w:type="dxa" w:w="54"/>
            </w:tcMar>
          </w:tcPr>
          <w:p>
            <w:pPr>
              <w:pStyle w:val="style64"/>
            </w:pPr>
            <w:r>
              <w:rPr>
                <w:rFonts w:cs="Times New Roman"/>
              </w:rPr>
            </w:r>
          </w:p>
        </w:tc>
      </w:tr>
    </w:tbl>
    <w:p>
      <w:pPr>
        <w:pStyle w:val="style0"/>
        <w:tabs>
          <w:tab w:leader="none" w:pos="630" w:val="left"/>
        </w:tabs>
        <w:ind w:firstLine="1785" w:left="0" w:right="0"/>
      </w:pPr>
      <w:r>
        <w:rPr>
          <w:lang w:val="pt-BR"/>
        </w:rPr>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692"/>
      </w:tblGrid>
      <w:tr>
        <w:trPr>
          <w:cantSplit w:val="false"/>
        </w:trPr>
        <w:tc>
          <w:tcPr>
            <w:tcW w:type="dxa" w:w="9692"/>
            <w:shd w:fill="E6E6E6" w:val="clear"/>
            <w:tcMar>
              <w:left w:type="dxa" w:w="54"/>
            </w:tcMar>
          </w:tcPr>
          <w:p>
            <w:pPr>
              <w:pStyle w:val="style64"/>
            </w:pPr>
            <w:r>
              <w:rPr>
                <w:rFonts w:cs="Times New Roman"/>
                <w:b/>
                <w:bCs/>
              </w:rPr>
              <w:t>1. OBJETO</w:t>
            </w:r>
          </w:p>
        </w:tc>
      </w:tr>
    </w:tbl>
    <w:p>
      <w:pPr>
        <w:pStyle w:val="style0"/>
      </w:pPr>
      <w:r>
        <w:rPr/>
      </w:r>
    </w:p>
    <w:p>
      <w:pPr>
        <w:pStyle w:val="style47"/>
        <w:shd w:fill="FFFFFF" w:val="clear"/>
        <w:tabs>
          <w:tab w:leader="none" w:pos="1609" w:val="left"/>
          <w:tab w:leader="none" w:pos="2295" w:val="left"/>
          <w:tab w:leader="none" w:pos="8976" w:val="left"/>
        </w:tabs>
        <w:ind w:firstLine="629" w:left="45" w:right="-1"/>
        <w:jc w:val="both"/>
      </w:pPr>
      <w:r>
        <w:rPr>
          <w:rFonts w:cs="Times New Roman" w:eastAsia="Times New Roman"/>
          <w:color w:val="3C3C3C"/>
          <w:spacing w:val="-4"/>
          <w:sz w:val="15"/>
          <w:szCs w:val="15"/>
          <w:lang w:eastAsia="pt-BR" w:val="pt-BR"/>
        </w:rPr>
        <w:t>O presente Termo de Referencia tem por objetivo a concessão onerosa de uso de área física para exploração comercial dos serviços de cantina no térreo do Bloco Didático do Campus de Crateús, Universidade Federal do Ceará, BR 226 km 04, s/n, CEP: 63.700-000, Venâncios, Crateús-CE, para atendimento de alunos e servidores da instituição.</w:t>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692"/>
      </w:tblGrid>
      <w:tr>
        <w:trPr>
          <w:cantSplit w:val="false"/>
        </w:trPr>
        <w:tc>
          <w:tcPr>
            <w:tcW w:type="dxa" w:w="9692"/>
            <w:shd w:fill="E6E6E6" w:val="clear"/>
            <w:tcMar>
              <w:left w:type="dxa" w:w="54"/>
            </w:tcMar>
          </w:tcPr>
          <w:p>
            <w:pPr>
              <w:pStyle w:val="style0"/>
            </w:pPr>
            <w:r>
              <w:rPr>
                <w:rFonts w:cs="Times New Roman" w:eastAsia="Times New Roman"/>
                <w:b/>
                <w:bCs/>
                <w:lang w:eastAsia="pt-BR"/>
              </w:rPr>
              <w:t>2. JUSTIFICATIVA</w:t>
            </w:r>
          </w:p>
        </w:tc>
      </w:tr>
    </w:tbl>
    <w:p>
      <w:pPr>
        <w:pStyle w:val="style0"/>
        <w:spacing w:line="360" w:lineRule="auto"/>
        <w:jc w:val="both"/>
      </w:pPr>
      <w:r>
        <w:rPr/>
      </w:r>
    </w:p>
    <w:p>
      <w:pPr>
        <w:pStyle w:val="style0"/>
        <w:spacing w:line="360" w:lineRule="auto"/>
        <w:jc w:val="both"/>
      </w:pPr>
      <w:r>
        <w:rPr>
          <w:rFonts w:cs="Times New Roman" w:eastAsia="Times New Roman"/>
          <w:bCs/>
          <w:color w:val="3C3C3C"/>
          <w:spacing w:val="-4"/>
          <w:lang w:eastAsia="pt-BR" w:val="pt-BR"/>
        </w:rPr>
        <w:tab/>
        <w:t>O Campus de Crateús vem expandindo suas atividades, que é refletido no aumento do número de servidores, professores e estudantes, fazendo-se necessária a implantação do serviço de cantina para atender à demanda da comunidade acadêmica, bem como trazer maior conforto e comodidade àqueles que buscam por esse serviço. É importante citar que o campus se localiza na saída da cidade e não dispõe desse tipo de serviço nas redondezas.</w:t>
      </w:r>
    </w:p>
    <w:p>
      <w:pPr>
        <w:pStyle w:val="style0"/>
        <w:spacing w:line="200" w:lineRule="atLeast"/>
        <w:jc w:val="both"/>
      </w:pPr>
      <w:r>
        <w:rPr>
          <w:rFonts w:cs="Times New Roman" w:eastAsia="Times New Roman"/>
          <w:bCs/>
          <w:color w:val="3C3C3C"/>
          <w:spacing w:val="-4"/>
          <w:lang w:eastAsia="pt-BR" w:val="pt-BR"/>
        </w:rPr>
      </w:r>
    </w:p>
    <w:p>
      <w:pPr>
        <w:pStyle w:val="style0"/>
        <w:spacing w:line="200" w:lineRule="atLeast"/>
        <w:jc w:val="both"/>
      </w:pPr>
      <w:r>
        <w:rPr>
          <w:rFonts w:cs="Times New Roman" w:eastAsia="Times New Roman"/>
          <w:b/>
          <w:bCs/>
          <w:lang w:eastAsia="pt-BR" w:val="pt-BR"/>
        </w:rPr>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692"/>
      </w:tblGrid>
      <w:tr>
        <w:trPr>
          <w:cantSplit w:val="false"/>
        </w:trPr>
        <w:tc>
          <w:tcPr>
            <w:tcW w:type="dxa" w:w="9692"/>
            <w:shd w:fill="E6E6E6" w:val="clear"/>
            <w:tcMar>
              <w:left w:type="dxa" w:w="54"/>
            </w:tcMar>
          </w:tcPr>
          <w:p>
            <w:pPr>
              <w:pStyle w:val="style0"/>
            </w:pPr>
            <w:r>
              <w:rPr>
                <w:rFonts w:cs="Times New Roman" w:eastAsia="Times New Roman"/>
                <w:b/>
                <w:bCs/>
                <w:lang w:eastAsia="pt-BR"/>
              </w:rPr>
              <w:t>3. ESPECIFICAÇÃO DO OBJETO</w:t>
            </w:r>
          </w:p>
        </w:tc>
      </w:tr>
    </w:tbl>
    <w:p>
      <w:pPr>
        <w:pStyle w:val="style0"/>
        <w:spacing w:line="360" w:lineRule="auto"/>
      </w:pPr>
      <w:r>
        <w:rPr/>
      </w:r>
    </w:p>
    <w:p>
      <w:pPr>
        <w:pStyle w:val="style0"/>
        <w:ind w:firstLine="694" w:left="0" w:right="0"/>
        <w:jc w:val="both"/>
      </w:pPr>
      <w:r>
        <w:rPr>
          <w:rFonts w:cs="Times New Roman" w:eastAsia="Times New Roman"/>
          <w:color w:val="000000"/>
          <w:lang w:eastAsia="pt-BR" w:val="pt-BR"/>
        </w:rPr>
        <w:t>O quadro a seguir foi baseado no relatório de avaliação do espaço.</w:t>
      </w:r>
    </w:p>
    <w:p>
      <w:pPr>
        <w:pStyle w:val="style0"/>
        <w:ind w:firstLine="694" w:left="0" w:right="0"/>
        <w:jc w:val="both"/>
      </w:pPr>
      <w:r>
        <w:rPr>
          <w:rFonts w:cs="Times New Roman" w:eastAsia="Times New Roman"/>
          <w:color w:val="000000"/>
          <w:lang w:eastAsia="pt-BR"/>
        </w:rPr>
        <w:t>.</w:t>
      </w:r>
    </w:p>
    <w:tbl>
      <w:tblPr>
        <w:jc w:val="left"/>
        <w:tblInd w:type="dxa" w:w="71"/>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54"/>
          <w:bottom w:type="dxa" w:w="55"/>
          <w:right w:type="dxa" w:w="55"/>
        </w:tblCellMar>
      </w:tblPr>
      <w:tblGrid>
        <w:gridCol w:w="6180"/>
        <w:gridCol w:w="915"/>
        <w:gridCol w:w="1455"/>
        <w:gridCol w:w="1453"/>
      </w:tblGrid>
      <w:tr>
        <w:trPr>
          <w:cantSplit w:val="false"/>
        </w:trPr>
        <w:tc>
          <w:tcPr>
            <w:tcW w:type="dxa" w:w="6180"/>
            <w:gridSpan w:val="3"/>
            <w:tcBorders>
              <w:right w:val="none"/>
            </w:tcBorders>
            <w:shd w:fill="E7E6E6" w:val="clear"/>
            <w:tcMar>
              <w:left w:type="dxa" w:w="54"/>
            </w:tcMar>
          </w:tcPr>
          <w:p>
            <w:pPr>
              <w:pStyle w:val="style0"/>
              <w:jc w:val="center"/>
            </w:pPr>
            <w:r>
              <w:rPr>
                <w:b/>
                <w:bCs/>
                <w:color w:val="000000"/>
              </w:rPr>
              <w:t>LOTE 01</w:t>
            </w:r>
          </w:p>
        </w:tc>
        <w:tc>
          <w:tcPr>
            <w:tcW w:type="dxa" w:w="915"/>
            <w:tcBorders>
              <w:right w:val="none"/>
            </w:tcBorders>
            <w:shd w:fill="FFFFFF" w:val="clear"/>
            <w:tcMar>
              <w:left w:type="dxa" w:w="54"/>
            </w:tcMar>
          </w:tcPr>
          <w:p>
            <w:pPr>
              <w:pStyle w:val="style0"/>
              <w:jc w:val="center"/>
            </w:pPr>
            <w:r>
              <w:rPr>
                <w:b/>
                <w:bCs/>
                <w:color w:val="000000"/>
              </w:rPr>
            </w:r>
          </w:p>
        </w:tc>
        <w:tc>
          <w:tcPr>
            <w:tcW w:type="dxa" w:w="1455"/>
            <w:tcBorders>
              <w:right w:val="none"/>
            </w:tcBorders>
            <w:shd w:fill="FFFFFF" w:val="clear"/>
            <w:tcMar>
              <w:left w:type="dxa" w:w="54"/>
            </w:tcMar>
          </w:tcPr>
          <w:p>
            <w:pPr>
              <w:pStyle w:val="style0"/>
              <w:jc w:val="center"/>
            </w:pPr>
            <w:r>
              <w:rPr>
                <w:b/>
                <w:bCs/>
              </w:rPr>
            </w:r>
          </w:p>
        </w:tc>
        <w:tc>
          <w:tcPr>
            <w:tcW w:type="dxa" w:w="1453"/>
            <w:tcBorders>
              <w:right w:color="000001" w:space="0" w:sz="2" w:val="single"/>
            </w:tcBorders>
            <w:shd w:fill="FFFFFF" w:val="clear"/>
            <w:tcMar>
              <w:left w:type="dxa" w:w="54"/>
            </w:tcMar>
          </w:tcPr>
          <w:p>
            <w:pPr>
              <w:pStyle w:val="style0"/>
              <w:jc w:val="center"/>
            </w:pPr>
            <w:r>
              <w:rPr>
                <w:b/>
                <w:bCs/>
              </w:rPr>
            </w:r>
          </w:p>
        </w:tc>
      </w:tr>
      <w:tr>
        <w:trPr>
          <w:cantSplit w:val="false"/>
        </w:trPr>
        <w:tc>
          <w:tcPr>
            <w:tcW w:type="dxa" w:w="789"/>
            <w:tcBorders>
              <w:right w:val="none"/>
            </w:tcBorders>
            <w:shd w:fill="FFFFFF" w:val="clear"/>
            <w:tcMar>
              <w:left w:type="dxa" w:w="54"/>
            </w:tcMar>
          </w:tcPr>
          <w:p>
            <w:pPr>
              <w:pStyle w:val="style64"/>
              <w:spacing w:after="200" w:before="0"/>
              <w:contextualSpacing w:val="false"/>
              <w:jc w:val="center"/>
            </w:pPr>
            <w:r>
              <w:rPr>
                <w:rFonts w:ascii="Arial" w:cs="Arial" w:hAnsi="Arial"/>
                <w:b/>
                <w:bCs/>
                <w:sz w:val="22"/>
                <w:szCs w:val="22"/>
              </w:rPr>
              <w:t>ITEM</w:t>
            </w:r>
          </w:p>
        </w:tc>
        <w:tc>
          <w:tcPr>
            <w:tcW w:type="dxa" w:w="4019"/>
            <w:tcBorders>
              <w:right w:val="none"/>
            </w:tcBorders>
            <w:shd w:fill="FFFFFF" w:val="clear"/>
            <w:tcMar>
              <w:left w:type="dxa" w:w="54"/>
            </w:tcMar>
          </w:tcPr>
          <w:p>
            <w:pPr>
              <w:pStyle w:val="style0"/>
              <w:jc w:val="center"/>
            </w:pPr>
            <w:r>
              <w:rPr>
                <w:b/>
                <w:bCs/>
              </w:rPr>
              <w:t>DESCRIÇÃO</w:t>
            </w:r>
          </w:p>
        </w:tc>
        <w:tc>
          <w:tcPr>
            <w:tcW w:type="dxa" w:w="1371"/>
            <w:tcBorders>
              <w:right w:val="none"/>
            </w:tcBorders>
            <w:shd w:fill="FFFFFF" w:val="clear"/>
            <w:tcMar>
              <w:left w:type="dxa" w:w="54"/>
            </w:tcMar>
          </w:tcPr>
          <w:p>
            <w:pPr>
              <w:pStyle w:val="style0"/>
              <w:jc w:val="center"/>
            </w:pPr>
            <w:r>
              <w:rPr>
                <w:b/>
                <w:bCs/>
                <w:color w:val="000000"/>
              </w:rPr>
              <w:t>UNID.</w:t>
            </w:r>
          </w:p>
        </w:tc>
        <w:tc>
          <w:tcPr>
            <w:tcW w:type="dxa" w:w="915"/>
            <w:tcBorders>
              <w:right w:val="none"/>
            </w:tcBorders>
            <w:shd w:fill="FFFFFF" w:val="clear"/>
            <w:tcMar>
              <w:left w:type="dxa" w:w="54"/>
            </w:tcMar>
          </w:tcPr>
          <w:p>
            <w:pPr>
              <w:pStyle w:val="style0"/>
              <w:jc w:val="center"/>
            </w:pPr>
            <w:r>
              <w:rPr>
                <w:b/>
                <w:bCs/>
                <w:color w:val="000000"/>
              </w:rPr>
              <w:t>QTDE</w:t>
            </w:r>
          </w:p>
        </w:tc>
        <w:tc>
          <w:tcPr>
            <w:tcW w:type="dxa" w:w="1455"/>
            <w:tcBorders>
              <w:right w:val="none"/>
            </w:tcBorders>
            <w:shd w:fill="FFFFFF" w:val="clear"/>
            <w:tcMar>
              <w:left w:type="dxa" w:w="54"/>
            </w:tcMar>
          </w:tcPr>
          <w:p>
            <w:pPr>
              <w:pStyle w:val="style0"/>
              <w:jc w:val="center"/>
            </w:pPr>
            <w:r>
              <w:rPr>
                <w:b/>
                <w:bCs/>
              </w:rPr>
              <w:t>Lance Mínimo</w:t>
            </w:r>
          </w:p>
          <w:p>
            <w:pPr>
              <w:pStyle w:val="style0"/>
              <w:jc w:val="center"/>
            </w:pPr>
            <w:r>
              <w:rPr>
                <w:b/>
                <w:bCs/>
              </w:rPr>
              <w:t>R$</w:t>
            </w:r>
          </w:p>
        </w:tc>
        <w:tc>
          <w:tcPr>
            <w:tcW w:type="dxa" w:w="1454"/>
            <w:tcBorders>
              <w:right w:color="000001" w:space="0" w:sz="2" w:val="single"/>
            </w:tcBorders>
            <w:shd w:fill="FFFFFF" w:val="clear"/>
            <w:tcMar>
              <w:left w:type="dxa" w:w="54"/>
            </w:tcMar>
          </w:tcPr>
          <w:p>
            <w:pPr>
              <w:pStyle w:val="style0"/>
              <w:jc w:val="center"/>
            </w:pPr>
            <w:r>
              <w:rPr>
                <w:b/>
                <w:bCs/>
              </w:rPr>
              <w:t>VALOR ANUAL MÍNIMO</w:t>
            </w:r>
          </w:p>
          <w:p>
            <w:pPr>
              <w:pStyle w:val="style0"/>
              <w:jc w:val="center"/>
            </w:pPr>
            <w:r>
              <w:rPr>
                <w:b/>
                <w:bCs/>
              </w:rPr>
              <w:t>R$</w:t>
            </w:r>
          </w:p>
        </w:tc>
      </w:tr>
      <w:tr>
        <w:trPr>
          <w:trHeight w:hRule="atLeast" w:val="270"/>
          <w:cantSplit w:val="false"/>
        </w:trPr>
        <w:tc>
          <w:tcPr>
            <w:tcW w:type="dxa" w:w="789"/>
            <w:tcBorders>
              <w:top w:val="none"/>
              <w:right w:val="none"/>
            </w:tcBorders>
            <w:shd w:fill="FFFFFF" w:val="clear"/>
            <w:tcMar>
              <w:left w:type="dxa" w:w="54"/>
            </w:tcMar>
          </w:tcPr>
          <w:p>
            <w:pPr>
              <w:pStyle w:val="style64"/>
              <w:spacing w:after="200" w:before="0"/>
              <w:contextualSpacing w:val="false"/>
              <w:jc w:val="center"/>
            </w:pPr>
            <w:r>
              <w:rPr>
                <w:rFonts w:ascii="Arial" w:cs="Arial" w:hAnsi="Arial"/>
                <w:sz w:val="20"/>
                <w:szCs w:val="20"/>
              </w:rPr>
              <w:t>01</w:t>
            </w:r>
          </w:p>
        </w:tc>
        <w:tc>
          <w:tcPr>
            <w:tcW w:type="dxa" w:w="4019"/>
            <w:tcBorders>
              <w:top w:val="none"/>
              <w:right w:val="none"/>
            </w:tcBorders>
            <w:shd w:fill="FFFFFF" w:val="clear"/>
            <w:tcMar>
              <w:left w:type="dxa" w:w="54"/>
            </w:tcMar>
          </w:tcPr>
          <w:p>
            <w:pPr>
              <w:pStyle w:val="style52"/>
              <w:ind w:hanging="1" w:left="122" w:right="122"/>
            </w:pPr>
            <w:r>
              <w:rPr>
                <w:sz w:val="18"/>
                <w:lang w:val="pt-BR"/>
              </w:rPr>
              <w:t>Concessão onerosa de espaço físico de 29,49m², para exploração de cantina do Campus de Crateús, área 29,49m² , térreo do Bloco Didático, Universidade Federal do Ceará, BR 226 Km 04 S/N, CEP: 63.700-000.</w:t>
            </w:r>
          </w:p>
        </w:tc>
        <w:tc>
          <w:tcPr>
            <w:tcW w:type="dxa" w:w="1371"/>
            <w:tcBorders>
              <w:top w:val="none"/>
              <w:right w:val="none"/>
            </w:tcBorders>
            <w:shd w:fill="FFFFFF" w:val="clear"/>
            <w:tcMar>
              <w:left w:type="dxa" w:w="54"/>
            </w:tcMar>
          </w:tcPr>
          <w:p>
            <w:pPr>
              <w:pStyle w:val="style64"/>
              <w:jc w:val="center"/>
            </w:pPr>
            <w:r>
              <w:rPr>
                <w:rFonts w:cs="Times New Roman"/>
              </w:rPr>
              <w:t>Mês</w:t>
            </w:r>
          </w:p>
        </w:tc>
        <w:tc>
          <w:tcPr>
            <w:tcW w:type="dxa" w:w="915"/>
            <w:tcBorders>
              <w:top w:val="none"/>
              <w:right w:val="none"/>
            </w:tcBorders>
            <w:shd w:fill="FFFFFF" w:val="clear"/>
            <w:tcMar>
              <w:left w:type="dxa" w:w="54"/>
            </w:tcMar>
          </w:tcPr>
          <w:p>
            <w:pPr>
              <w:pStyle w:val="style64"/>
              <w:jc w:val="center"/>
            </w:pPr>
            <w:r>
              <w:rPr>
                <w:rFonts w:ascii="Arial" w:cs="Arial" w:hAnsi="Arial"/>
                <w:sz w:val="22"/>
                <w:szCs w:val="22"/>
              </w:rPr>
              <w:t>12</w:t>
            </w:r>
          </w:p>
        </w:tc>
        <w:tc>
          <w:tcPr>
            <w:tcW w:type="dxa" w:w="1455"/>
            <w:tcBorders>
              <w:top w:val="none"/>
              <w:right w:val="none"/>
            </w:tcBorders>
            <w:shd w:fill="FFFFFF" w:val="clear"/>
            <w:tcMar>
              <w:left w:type="dxa" w:w="54"/>
            </w:tcMar>
          </w:tcPr>
          <w:p>
            <w:pPr>
              <w:pStyle w:val="style0"/>
              <w:jc w:val="center"/>
            </w:pPr>
            <w:r>
              <w:rPr/>
              <w:t>340,00</w:t>
            </w:r>
          </w:p>
        </w:tc>
        <w:tc>
          <w:tcPr>
            <w:tcW w:type="dxa" w:w="1454"/>
            <w:tcBorders>
              <w:top w:val="none"/>
              <w:right w:color="000001" w:space="0" w:sz="2" w:val="single"/>
            </w:tcBorders>
            <w:shd w:fill="FFFFFF" w:val="clear"/>
            <w:tcMar>
              <w:left w:type="dxa" w:w="54"/>
            </w:tcMar>
          </w:tcPr>
          <w:p>
            <w:pPr>
              <w:pStyle w:val="style0"/>
              <w:jc w:val="center"/>
            </w:pPr>
            <w:r>
              <w:rPr/>
              <w:t>4.080,00</w:t>
            </w:r>
          </w:p>
        </w:tc>
      </w:tr>
      <w:tr>
        <w:trPr>
          <w:cantSplit w:val="false"/>
        </w:trPr>
        <w:tc>
          <w:tcPr>
            <w:tcW w:type="dxa" w:w="8549"/>
            <w:gridSpan w:val="5"/>
            <w:tcBorders>
              <w:top w:val="none"/>
              <w:right w:val="none"/>
            </w:tcBorders>
            <w:shd w:fill="FFFFFF" w:val="clear"/>
            <w:tcMar>
              <w:left w:type="dxa" w:w="54"/>
            </w:tcMar>
          </w:tcPr>
          <w:p>
            <w:pPr>
              <w:pStyle w:val="style64"/>
              <w:spacing w:after="200" w:before="0"/>
              <w:contextualSpacing w:val="false"/>
              <w:jc w:val="center"/>
            </w:pPr>
            <w:r>
              <w:rPr>
                <w:rFonts w:ascii="Arial" w:cs="Arial" w:hAnsi="Arial"/>
                <w:sz w:val="22"/>
                <w:szCs w:val="22"/>
              </w:rPr>
              <w:t>TOTAL</w:t>
            </w:r>
          </w:p>
        </w:tc>
        <w:tc>
          <w:tcPr>
            <w:tcW w:type="dxa" w:w="1454"/>
            <w:tcBorders>
              <w:top w:val="none"/>
              <w:right w:color="000001" w:space="0" w:sz="2" w:val="single"/>
            </w:tcBorders>
            <w:shd w:fill="FFFFFF" w:val="clear"/>
            <w:tcMar>
              <w:left w:type="dxa" w:w="54"/>
            </w:tcMar>
          </w:tcPr>
          <w:p>
            <w:pPr>
              <w:pStyle w:val="style0"/>
              <w:jc w:val="center"/>
            </w:pPr>
            <w:r>
              <w:rPr/>
              <w:t xml:space="preserve">R$ </w:t>
            </w:r>
            <w:r>
              <w:rPr>
                <w:rFonts w:cs="Times New Roman"/>
                <w:color w:val="000000"/>
              </w:rPr>
              <w:t>4.080,00</w:t>
            </w:r>
          </w:p>
        </w:tc>
      </w:tr>
    </w:tbl>
    <w:p>
      <w:pPr>
        <w:pStyle w:val="style0"/>
        <w:jc w:val="both"/>
      </w:pPr>
      <w:r>
        <w:rPr>
          <w:rFonts w:cs="Times New Roman"/>
          <w:color w:val="000000"/>
        </w:rPr>
      </w:r>
    </w:p>
    <w:p>
      <w:pPr>
        <w:pStyle w:val="style63"/>
        <w:spacing w:after="0" w:before="204"/>
        <w:ind w:firstLine="21" w:left="664" w:right="-1"/>
        <w:contextualSpacing w:val="false"/>
      </w:pPr>
      <w:r>
        <w:rPr/>
        <w:t>3.1 O valor mensal será reduzido para 40% (quarenta por cento), nos períodos de férias, conforme calendário acadêmico a ser estabelecido pela</w:t>
      </w:r>
      <w:r>
        <w:rPr>
          <w:spacing w:val="-8"/>
        </w:rPr>
        <w:t xml:space="preserve"> </w:t>
      </w:r>
      <w:r>
        <w:rPr/>
        <w:t>Concedente.</w:t>
      </w:r>
    </w:p>
    <w:p>
      <w:pPr>
        <w:pStyle w:val="style63"/>
        <w:tabs>
          <w:tab w:leader="none" w:pos="1736" w:val="left"/>
        </w:tabs>
        <w:spacing w:after="0" w:before="120"/>
        <w:ind w:firstLine="11" w:left="686" w:right="-1"/>
        <w:contextualSpacing w:val="false"/>
      </w:pPr>
      <w:r>
        <w:rPr/>
        <w:t>3.2 Ao valor mensal será acrescido de 25% (vinte e cinco por cento) sobre o valor da mensalidade, referente às despesas de força, luz e recolhimento de lixo no recinto do imóvel.</w:t>
      </w:r>
    </w:p>
    <w:p>
      <w:pPr>
        <w:pStyle w:val="style63"/>
        <w:tabs>
          <w:tab w:leader="none" w:pos="2913" w:val="left"/>
        </w:tabs>
        <w:spacing w:after="0" w:before="120"/>
        <w:ind w:firstLine="11" w:left="664" w:right="-1"/>
        <w:contextualSpacing w:val="false"/>
      </w:pPr>
      <w:r>
        <w:rPr/>
        <w:t>3.3 O valor de uso da área de concessão será reajustado anualmente, com base na variação do IGPM apurado pela Fundação Getúlio Vargas –</w:t>
      </w:r>
      <w:r>
        <w:rPr>
          <w:spacing w:val="-10"/>
        </w:rPr>
        <w:t xml:space="preserve"> </w:t>
      </w:r>
      <w:r>
        <w:rPr/>
        <w:t>FGV.</w:t>
      </w:r>
    </w:p>
    <w:p>
      <w:pPr>
        <w:pStyle w:val="style63"/>
        <w:tabs>
          <w:tab w:leader="none" w:pos="2903" w:val="left"/>
        </w:tabs>
        <w:spacing w:after="0" w:before="77"/>
        <w:ind w:hanging="21" w:left="654" w:right="-1"/>
        <w:contextualSpacing w:val="false"/>
      </w:pPr>
      <w:r>
        <w:rPr/>
        <w:t>3.4 As adaptações e modificações que se fizerem necessárias para a execução dos serviços, desde que mantidos os padrões de acabamento do espaço concedido, serão realizadas pelo Concessionário sem que caiba, ao término do contrato, ressarcimentos quaisquer ou indenizações pelas adaptações realizadas; sendo que as mesmas, para serem realizadas, deverão ser submetidas, em projeto, à apreciação da Diretoria de Infraestrutura da UFC para a devida</w:t>
      </w:r>
      <w:r>
        <w:rPr>
          <w:spacing w:val="-9"/>
        </w:rPr>
        <w:t xml:space="preserve"> </w:t>
      </w:r>
      <w:r>
        <w:rPr/>
        <w:t>aprovação.</w:t>
      </w:r>
    </w:p>
    <w:p>
      <w:pPr>
        <w:pStyle w:val="style63"/>
        <w:tabs>
          <w:tab w:leader="none" w:pos="1854" w:val="left"/>
        </w:tabs>
        <w:spacing w:after="0" w:before="120"/>
        <w:ind w:hanging="21" w:left="654" w:right="-1"/>
        <w:contextualSpacing w:val="false"/>
      </w:pPr>
      <w:r>
        <w:rPr>
          <w:rFonts w:cs="Times New Roman"/>
        </w:rPr>
        <w:t>3.5 Se o contrato for rescindido, as benfeitorias serão incorporadas ao patrimônio da Universidade, sem nenhum direito de</w:t>
      </w:r>
      <w:r>
        <w:rPr>
          <w:rFonts w:cs="Times New Roman"/>
          <w:spacing w:val="-6"/>
        </w:rPr>
        <w:t xml:space="preserve"> </w:t>
      </w:r>
      <w:r>
        <w:rPr>
          <w:rFonts w:cs="Times New Roman"/>
        </w:rPr>
        <w:t>ressarcimento.</w:t>
      </w:r>
    </w:p>
    <w:p>
      <w:pPr>
        <w:pStyle w:val="style0"/>
        <w:ind w:hanging="0" w:left="0" w:right="-1"/>
        <w:jc w:val="both"/>
      </w:pPr>
      <w:r>
        <w:rPr>
          <w:rFonts w:cs="Times New Roman"/>
          <w:lang w:val="pt-BR"/>
        </w:rPr>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671"/>
      </w:tblGrid>
      <w:tr>
        <w:trPr>
          <w:cantSplit w:val="false"/>
        </w:trPr>
        <w:tc>
          <w:tcPr>
            <w:tcW w:type="dxa" w:w="9671"/>
            <w:shd w:fill="E6E6E6" w:val="clear"/>
            <w:tcMar>
              <w:left w:type="dxa" w:w="54"/>
            </w:tcMar>
          </w:tcPr>
          <w:p>
            <w:pPr>
              <w:pStyle w:val="style0"/>
            </w:pPr>
            <w:r>
              <w:rPr>
                <w:rFonts w:cs="Times New Roman" w:eastAsia="Times New Roman"/>
                <w:b/>
                <w:bCs/>
                <w:color w:val="000000"/>
                <w:lang w:eastAsia="pt-BR"/>
              </w:rPr>
              <w:t>4. QUALIFICAÇÃO DOS LICITANTES</w:t>
            </w:r>
          </w:p>
        </w:tc>
      </w:tr>
    </w:tbl>
    <w:p>
      <w:pPr>
        <w:pStyle w:val="style0"/>
      </w:pPr>
      <w:r>
        <w:rPr/>
      </w:r>
    </w:p>
    <w:p>
      <w:pPr>
        <w:pStyle w:val="style0"/>
        <w:jc w:val="both"/>
      </w:pPr>
      <w:r>
        <w:rPr>
          <w:rFonts w:cs="Times New Roman" w:eastAsia="Times New Roman"/>
        </w:rPr>
        <w:t xml:space="preserve"> </w:t>
      </w:r>
    </w:p>
    <w:p>
      <w:pPr>
        <w:pStyle w:val="style63"/>
        <w:tabs>
          <w:tab w:leader="none" w:pos="5161" w:val="left"/>
        </w:tabs>
        <w:ind w:hanging="11" w:left="664" w:right="392"/>
      </w:pPr>
      <w:r>
        <w:rPr>
          <w:b/>
        </w:rPr>
        <w:t>4.1 A pessoa responsável pela elaboração dos alimentos a serem servidos na cantina deve ter participado de curso de qualificação, capacitação ou treinamento específico sobre normas de higiene e que o(a) habilitou a desenvolver técnicas de preparo e manipulação de alimentos, com carga horária mínima de 10</w:t>
      </w:r>
      <w:r>
        <w:rPr>
          <w:b/>
          <w:spacing w:val="-9"/>
        </w:rPr>
        <w:t xml:space="preserve"> </w:t>
      </w:r>
      <w:r>
        <w:rPr>
          <w:b/>
        </w:rPr>
        <w:t>horas.</w:t>
      </w:r>
    </w:p>
    <w:p>
      <w:pPr>
        <w:pStyle w:val="style63"/>
        <w:tabs>
          <w:tab w:leader="none" w:pos="5151" w:val="left"/>
        </w:tabs>
        <w:spacing w:after="0" w:before="120"/>
        <w:ind w:hanging="0" w:left="654" w:right="393"/>
        <w:contextualSpacing w:val="false"/>
      </w:pPr>
      <w:r>
        <w:rPr/>
        <w:t>4.2 O concessionário que, ainda estiver com contrato de concessão administrativa de uso de bem público, em vigência, com a Concedente, fica impedido de participar do certame licitatório para a mesma</w:t>
      </w:r>
      <w:r>
        <w:rPr>
          <w:spacing w:val="-8"/>
        </w:rPr>
        <w:t xml:space="preserve"> </w:t>
      </w:r>
      <w:r>
        <w:rPr/>
        <w:t>finalidade.</w:t>
      </w:r>
    </w:p>
    <w:p>
      <w:pPr>
        <w:pStyle w:val="style63"/>
        <w:tabs>
          <w:tab w:leader="none" w:pos="5161" w:val="left"/>
        </w:tabs>
        <w:spacing w:after="0" w:before="120"/>
        <w:ind w:hanging="11" w:left="664" w:right="396"/>
        <w:contextualSpacing w:val="false"/>
      </w:pPr>
      <w:r>
        <w:rPr/>
        <w:t>4.3 Fica impedido de participar do processo licitatório, qualquer candidato que tenha parentesco, por consanguinidade ou afinidade, em linha reta ou colateral até o quarto grau com o Concessionário que já seja beneficiado da Concedente, ou servidores da Concedente que atuam na Comissão de Licitação ou na gestão de uso do bem público, sob pena de nulidade do certame ou de rescisão contratual, no ato do conhecimento do fato, sem prejuízo dos efeitos da lei consoante a improbidade</w:t>
      </w:r>
      <w:r>
        <w:rPr>
          <w:spacing w:val="-15"/>
        </w:rPr>
        <w:t xml:space="preserve"> </w:t>
      </w:r>
      <w:r>
        <w:rPr/>
        <w:t>administrativa.</w:t>
      </w:r>
    </w:p>
    <w:p>
      <w:pPr>
        <w:pStyle w:val="style0"/>
        <w:ind w:hanging="0" w:left="675" w:right="354"/>
        <w:jc w:val="both"/>
      </w:pPr>
      <w:r>
        <w:rPr>
          <w:rFonts w:cs="Times New Roman" w:eastAsia="Times New Roman"/>
          <w:color w:val="000000"/>
          <w:lang w:val="pt-BR"/>
        </w:rPr>
        <w:t>4.4 Os concessionários inadimplentes com suas obrigações frente à UFC ficam impedidos de participarem de qualquer licitação em qualquer modalidade, sob qualquer alegativa com a aludida</w:t>
      </w:r>
      <w:r>
        <w:rPr>
          <w:rFonts w:cs="Times New Roman" w:eastAsia="Times New Roman"/>
          <w:color w:val="000000"/>
          <w:spacing w:val="-6"/>
          <w:lang w:val="pt-BR"/>
        </w:rPr>
        <w:t xml:space="preserve"> </w:t>
      </w:r>
      <w:r>
        <w:rPr>
          <w:rFonts w:cs="Times New Roman" w:eastAsia="Times New Roman"/>
          <w:color w:val="000000"/>
          <w:lang w:val="pt-BR"/>
        </w:rPr>
        <w:t>Instituição.</w:t>
      </w:r>
    </w:p>
    <w:p>
      <w:pPr>
        <w:pStyle w:val="style0"/>
        <w:jc w:val="both"/>
      </w:pPr>
      <w:r>
        <w:rPr>
          <w:rFonts w:cs="Times New Roman"/>
          <w:lang w:val="pt-BR"/>
        </w:rPr>
      </w:r>
    </w:p>
    <w:tbl>
      <w:tblPr>
        <w:jc w:val="left"/>
        <w:tblInd w:type="dxa" w:w="22"/>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701"/>
      </w:tblGrid>
      <w:tr>
        <w:trPr>
          <w:cantSplit w:val="false"/>
        </w:trPr>
        <w:tc>
          <w:tcPr>
            <w:tcW w:type="dxa" w:w="9701"/>
            <w:shd w:fill="E6E6E6" w:val="clear"/>
            <w:tcMar>
              <w:left w:type="dxa" w:w="54"/>
            </w:tcMar>
          </w:tcPr>
          <w:p>
            <w:pPr>
              <w:pStyle w:val="style0"/>
            </w:pPr>
            <w:r>
              <w:rPr>
                <w:rFonts w:cs="Times New Roman" w:eastAsia="Times New Roman"/>
                <w:b/>
                <w:bCs/>
                <w:color w:val="000000"/>
                <w:lang w:eastAsia="pt-BR"/>
              </w:rPr>
              <w:t>5. DA VISTORIA PRÉVIA</w:t>
            </w:r>
          </w:p>
        </w:tc>
      </w:tr>
    </w:tbl>
    <w:p>
      <w:pPr>
        <w:pStyle w:val="style0"/>
      </w:pPr>
      <w:r>
        <w:rPr/>
      </w:r>
    </w:p>
    <w:p>
      <w:pPr>
        <w:pStyle w:val="style47"/>
        <w:ind w:firstLine="1125" w:left="21" w:right="118"/>
        <w:jc w:val="both"/>
      </w:pPr>
      <w:r>
        <w:rPr>
          <w:lang w:val="pt-BR"/>
        </w:rPr>
        <w:t>Trata-se de um direito do particular de conferir sua própria capacidade técnica para executar o encargo, e de formular sua proposta de preço com base na realidade da contratação, uma vez que, ao realizar a visita técnica, o licitante tem a oportunidade de extrair detalhes do local de execução da obra ou do</w:t>
      </w:r>
      <w:r>
        <w:rPr>
          <w:spacing w:val="-7"/>
          <w:lang w:val="pt-BR"/>
        </w:rPr>
        <w:t xml:space="preserve"> </w:t>
      </w:r>
      <w:r>
        <w:rPr>
          <w:lang w:val="pt-BR"/>
        </w:rPr>
        <w:t>serviço.</w:t>
      </w:r>
    </w:p>
    <w:p>
      <w:pPr>
        <w:pStyle w:val="style47"/>
        <w:spacing w:after="0" w:before="5"/>
        <w:contextualSpacing w:val="false"/>
      </w:pPr>
      <w:r>
        <w:rPr>
          <w:lang w:val="pt-BR"/>
        </w:rPr>
      </w:r>
    </w:p>
    <w:p>
      <w:pPr>
        <w:pStyle w:val="style47"/>
        <w:ind w:firstLine="1093" w:left="32" w:right="104"/>
        <w:jc w:val="both"/>
      </w:pPr>
      <w:r>
        <w:rPr>
          <w:lang w:val="pt-BR"/>
        </w:rPr>
        <w:t>Sobre o assunto, o Tribunal de Contas da União, no Acórdão nº 4.968/2011- Segunda Câmara, assim se manifestou:</w:t>
      </w:r>
    </w:p>
    <w:p>
      <w:pPr>
        <w:pStyle w:val="style47"/>
        <w:spacing w:after="0" w:before="4"/>
        <w:contextualSpacing w:val="false"/>
      </w:pPr>
      <w:r>
        <w:rPr>
          <w:lang w:val="pt-BR"/>
        </w:rPr>
      </w:r>
    </w:p>
    <w:p>
      <w:pPr>
        <w:pStyle w:val="style0"/>
        <w:spacing w:after="0" w:before="1"/>
        <w:ind w:hanging="0" w:left="3396" w:right="118"/>
        <w:contextualSpacing w:val="false"/>
        <w:jc w:val="both"/>
      </w:pPr>
      <w:r>
        <w:rPr>
          <w:i/>
          <w:lang w:val="pt-BR"/>
        </w:rPr>
        <w:t>"A visita de vistoria tem por objetivo dar à entidade a certeza e comprovação de que todos os licitantes conhecem integralmente o objeto da licitação e, via de consequência, que suas propostas de preços possam refletir com exatidão a sua plena execução, evitando-se    futuras     alegações     de     desconhecimento das características dos bens licitados, resguardando a entidade de possíveis inexecuções contratuais."</w:t>
      </w:r>
    </w:p>
    <w:p>
      <w:pPr>
        <w:pStyle w:val="style47"/>
        <w:spacing w:after="0" w:before="5"/>
        <w:contextualSpacing w:val="false"/>
      </w:pPr>
      <w:r>
        <w:rPr>
          <w:lang w:val="pt-BR"/>
        </w:rPr>
      </w:r>
    </w:p>
    <w:p>
      <w:pPr>
        <w:pStyle w:val="style47"/>
        <w:ind w:firstLine="1125" w:left="-11" w:right="104"/>
        <w:jc w:val="both"/>
      </w:pPr>
      <w:r>
        <w:rPr>
          <w:lang w:val="pt-BR"/>
        </w:rPr>
        <w:t>Contudo, conforme Parecer nº 1045/2016/PG/UFC da Procuradoria Geral na  UFC, o TCU entende que a necessidade de realização compulsória da visita técnica como condição de habilitação das licitantes restringe a competitividade. No informativo nº 230, o TCU trata da vistoria ao local de obras que pode ser utilizado de forma analógica no presente caso, nos seguintes</w:t>
      </w:r>
      <w:r>
        <w:rPr>
          <w:spacing w:val="-5"/>
          <w:lang w:val="pt-BR"/>
        </w:rPr>
        <w:t xml:space="preserve"> </w:t>
      </w:r>
      <w:r>
        <w:rPr>
          <w:lang w:val="pt-BR"/>
        </w:rPr>
        <w:t>termos:</w:t>
      </w:r>
    </w:p>
    <w:p>
      <w:pPr>
        <w:pStyle w:val="style47"/>
        <w:spacing w:after="0" w:before="2"/>
        <w:contextualSpacing w:val="false"/>
      </w:pPr>
      <w:r>
        <w:rPr>
          <w:lang w:val="pt-BR"/>
        </w:rPr>
      </w:r>
    </w:p>
    <w:p>
      <w:pPr>
        <w:pStyle w:val="style0"/>
        <w:ind w:hanging="0" w:left="3375" w:right="118"/>
        <w:jc w:val="both"/>
      </w:pPr>
      <w:r>
        <w:rPr>
          <w:i/>
          <w:lang w:val="pt-BR"/>
        </w:rPr>
        <w:t>"1.A vistoria ao local de obras somente deve ser exigida quando for imprescindível ao cumprimento adequado das obrigações contratuais, o que deve ser justificado e demonstrado pela Administração no processo de licitação, devendo o edital prever a possibilidade de substituição do atestado de visita técnica por declaração do responsável técnico de que possui pleno conhecimento do objeto. As visitas ao local de execução da obra devem ser prioritariamente compreendidas como um direito subjetivo da empresa licitante, e não uma obrigação imposta pela Administração, motivo pelo qual devem ser uma faculdade dada pela Administração aos participantes do</w:t>
      </w:r>
      <w:r>
        <w:rPr>
          <w:i/>
          <w:spacing w:val="-6"/>
          <w:lang w:val="pt-BR"/>
        </w:rPr>
        <w:t xml:space="preserve"> </w:t>
      </w:r>
      <w:r>
        <w:rPr>
          <w:i/>
          <w:lang w:val="pt-BR"/>
        </w:rPr>
        <w:t>certame."</w:t>
      </w:r>
    </w:p>
    <w:p>
      <w:pPr>
        <w:pStyle w:val="style47"/>
        <w:spacing w:after="0" w:before="4"/>
        <w:contextualSpacing w:val="false"/>
      </w:pPr>
      <w:r>
        <w:rPr>
          <w:lang w:val="pt-BR"/>
        </w:rPr>
      </w:r>
    </w:p>
    <w:p>
      <w:pPr>
        <w:pStyle w:val="style47"/>
        <w:spacing w:after="0" w:before="1"/>
        <w:ind w:firstLine="1125" w:left="-11" w:right="0"/>
        <w:contextualSpacing w:val="false"/>
        <w:jc w:val="both"/>
      </w:pPr>
      <w:r>
        <w:rPr>
          <w:lang w:val="pt-BR"/>
        </w:rPr>
        <w:t>Diante disso, os interessados em participar da licitação poderão vistoriar o local onde serão executados os serviços, para inteirar-se das condições e do grau de dificuldades existentes, contudo, caso não optem por realizar a vistoria, não poderão alegar posteriormente desconhecimento quanto aos serviços a serem prestados.</w:t>
      </w:r>
    </w:p>
    <w:p>
      <w:pPr>
        <w:pStyle w:val="style47"/>
        <w:spacing w:after="0" w:before="4"/>
        <w:ind w:firstLine="1125" w:left="-11" w:right="0"/>
        <w:contextualSpacing w:val="false"/>
      </w:pPr>
      <w:r>
        <w:rPr>
          <w:lang w:val="pt-BR"/>
        </w:rPr>
      </w:r>
    </w:p>
    <w:p>
      <w:pPr>
        <w:pStyle w:val="style47"/>
        <w:spacing w:after="0" w:before="1"/>
        <w:ind w:firstLine="1125" w:left="-11" w:right="0"/>
        <w:contextualSpacing w:val="false"/>
        <w:jc w:val="both"/>
      </w:pPr>
      <w:r>
        <w:rPr>
          <w:rFonts w:cs="Times New Roman" w:eastAsia="Times New Roman"/>
          <w:color w:val="000000"/>
          <w:lang w:eastAsia="pt-BR" w:val="pt-BR"/>
        </w:rPr>
        <w:t>Para tanto, deverá ser incluída como documentação de habilitação a Declaração de Vistoria, caso tenha realizado a vistoria, ou o Termo de Conhecimento das Condições Locais para a Prestação dos Serviços, em consonância com o inciso III do art. 30 da Lei 8.666/93.</w:t>
      </w:r>
    </w:p>
    <w:p>
      <w:pPr>
        <w:pStyle w:val="style0"/>
        <w:spacing w:after="150" w:before="0"/>
        <w:ind w:hanging="552" w:left="552" w:right="0"/>
        <w:contextualSpacing w:val="false"/>
        <w:jc w:val="both"/>
      </w:pPr>
      <w:r>
        <w:rPr>
          <w:rFonts w:cs="Times New Roman" w:eastAsia="Times New Roman"/>
          <w:color w:val="000000"/>
          <w:lang w:eastAsia="pt-BR" w:val="pt-BR"/>
        </w:rPr>
      </w:r>
    </w:p>
    <w:p>
      <w:pPr>
        <w:pStyle w:val="style0"/>
        <w:spacing w:after="150" w:before="0"/>
        <w:ind w:hanging="552" w:left="552" w:right="0"/>
        <w:contextualSpacing w:val="false"/>
        <w:jc w:val="both"/>
      </w:pPr>
      <w:r>
        <w:rPr>
          <w:lang w:val="pt-BR"/>
        </w:rPr>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692"/>
      </w:tblGrid>
      <w:tr>
        <w:trPr>
          <w:cantSplit w:val="false"/>
        </w:trPr>
        <w:tc>
          <w:tcPr>
            <w:tcW w:type="dxa" w:w="9692"/>
            <w:shd w:fill="E6E6E6" w:val="clear"/>
            <w:tcMar>
              <w:left w:type="dxa" w:w="54"/>
            </w:tcMar>
          </w:tcPr>
          <w:p>
            <w:pPr>
              <w:pStyle w:val="style0"/>
            </w:pPr>
            <w:r>
              <w:rPr>
                <w:rFonts w:cs="Times New Roman" w:eastAsia="Times New Roman"/>
                <w:b/>
                <w:bCs/>
                <w:color w:val="000000"/>
                <w:lang w:eastAsia="pt-BR"/>
              </w:rPr>
              <w:t>7. CONDIÇÕES GERAIS DE FUNCIONAMENTO</w:t>
            </w:r>
          </w:p>
        </w:tc>
      </w:tr>
    </w:tbl>
    <w:p>
      <w:pPr>
        <w:pStyle w:val="style0"/>
      </w:pPr>
      <w:r>
        <w:rPr/>
      </w:r>
    </w:p>
    <w:p>
      <w:pPr>
        <w:pStyle w:val="style63"/>
        <w:tabs>
          <w:tab w:leader="none" w:pos="5054" w:val="left"/>
        </w:tabs>
        <w:ind w:hanging="0" w:left="557" w:right="396"/>
      </w:pPr>
      <w:r>
        <w:rPr/>
        <w:t>7.1 A área de Concessão só poderá ser utilizada para a finalidade definida no Termo de Referencia.</w:t>
      </w:r>
    </w:p>
    <w:p>
      <w:pPr>
        <w:pStyle w:val="style63"/>
        <w:tabs>
          <w:tab w:leader="none" w:pos="2916" w:val="left"/>
          <w:tab w:leader="none" w:pos="2917" w:val="left"/>
        </w:tabs>
        <w:spacing w:after="0" w:before="120"/>
        <w:ind w:hanging="0" w:left="568" w:right="0"/>
        <w:contextualSpacing w:val="false"/>
      </w:pPr>
      <w:r>
        <w:rPr/>
        <w:t>7.2 A frequência da cantina é destinada à comunidade estudantil e ao público em</w:t>
      </w:r>
      <w:r>
        <w:rPr>
          <w:spacing w:val="-11"/>
        </w:rPr>
        <w:t xml:space="preserve"> </w:t>
      </w:r>
      <w:r>
        <w:rPr/>
        <w:t>geral.</w:t>
      </w:r>
    </w:p>
    <w:p>
      <w:pPr>
        <w:pStyle w:val="style63"/>
        <w:tabs>
          <w:tab w:leader="none" w:pos="5065" w:val="left"/>
        </w:tabs>
        <w:ind w:hanging="0" w:left="568" w:right="0"/>
      </w:pPr>
      <w:r>
        <w:rPr/>
        <w:t>7.3 O concessionário deverá apresentar em local visível ALVARÁ DA VIGILÂNCIA SANITÁRIA, atestando estar nas condições exigidas pelo órgão, obedecendo ao Regulamento Técnico de Boas Práticas para Serviços de Alimentação (Resolução - RDC nº 216, 15 de setembro de 2004 -</w:t>
      </w:r>
      <w:r>
        <w:rPr>
          <w:spacing w:val="-10"/>
        </w:rPr>
        <w:t xml:space="preserve"> </w:t>
      </w:r>
      <w:r>
        <w:rPr/>
        <w:t>ANVISA);</w:t>
      </w:r>
    </w:p>
    <w:p>
      <w:pPr>
        <w:pStyle w:val="style63"/>
        <w:tabs>
          <w:tab w:leader="none" w:pos="5065" w:val="left"/>
        </w:tabs>
        <w:ind w:hanging="0" w:left="568" w:right="0"/>
      </w:pPr>
      <w:r>
        <w:rPr/>
        <w:t xml:space="preserve">7.4 O horário de funcionamento da cantina será determinado de acordo com as necessidades do </w:t>
      </w:r>
      <w:r>
        <w:rPr>
          <w:rFonts w:cs="Times New Roman" w:eastAsia="Times New Roman"/>
          <w:bCs/>
          <w:color w:val="3C3C3C"/>
          <w:spacing w:val="-4"/>
          <w:lang w:eastAsia="pt-BR"/>
        </w:rPr>
        <w:t>Campus de Crateús</w:t>
      </w:r>
      <w:r>
        <w:rPr/>
        <w:t>, de segunda a sexta-feira, inclusive aos sábados quando estes forem considerados letivos de acordo com o calendário escolar, devendo o concessionário manter pontualidade no cumprimento do horário estipulado. O horário poderá ser alterado em caso de necessidade, após acordo entre a UFC e o concessionário.</w:t>
      </w:r>
    </w:p>
    <w:p>
      <w:pPr>
        <w:pStyle w:val="style63"/>
        <w:tabs>
          <w:tab w:leader="none" w:pos="5065" w:val="left"/>
        </w:tabs>
        <w:ind w:hanging="0" w:left="568" w:right="0"/>
      </w:pPr>
      <w:r>
        <w:rPr/>
        <w:t>7.5 Haverá funcionamento aos domingos e feriados, em caso de cursos e eventos promovidos pela concedente, devendo o fiscal de contrato da UFC comunicar ao Concessionário com antecedência mínima de 03 (três) dias úteis, e caso seja de interesse do</w:t>
      </w:r>
      <w:r>
        <w:rPr>
          <w:spacing w:val="-3"/>
        </w:rPr>
        <w:t xml:space="preserve"> </w:t>
      </w:r>
      <w:r>
        <w:rPr/>
        <w:t>concessionário.</w:t>
      </w:r>
    </w:p>
    <w:p>
      <w:pPr>
        <w:pStyle w:val="style63"/>
        <w:tabs>
          <w:tab w:leader="none" w:pos="5065" w:val="left"/>
        </w:tabs>
        <w:spacing w:after="0" w:before="77"/>
        <w:ind w:hanging="0" w:left="568" w:right="0"/>
        <w:contextualSpacing w:val="false"/>
      </w:pPr>
      <w:r>
        <w:rPr/>
        <w:t>7.6 O concessionário deverá afixar em lugar visível o horário de funcionamento, bem como alterações no horário de</w:t>
      </w:r>
      <w:r>
        <w:rPr>
          <w:spacing w:val="-7"/>
        </w:rPr>
        <w:t xml:space="preserve"> </w:t>
      </w:r>
      <w:r>
        <w:rPr/>
        <w:t>funcionamento.</w:t>
      </w:r>
    </w:p>
    <w:p>
      <w:pPr>
        <w:pStyle w:val="style63"/>
        <w:tabs>
          <w:tab w:leader="none" w:pos="5065" w:val="left"/>
        </w:tabs>
        <w:ind w:hanging="0" w:left="568" w:right="0"/>
      </w:pPr>
      <w:r>
        <w:rPr/>
        <w:t>7.7 Qualquer alteração do horário de funcionamento, ampliação ou diversificação considerável no cardápio só poderá ocorrer, mediante prévia autorização do fiscal de contrato da</w:t>
      </w:r>
      <w:r>
        <w:rPr>
          <w:spacing w:val="-5"/>
        </w:rPr>
        <w:t xml:space="preserve"> </w:t>
      </w:r>
      <w:r>
        <w:rPr/>
        <w:t>UFC.</w:t>
      </w:r>
    </w:p>
    <w:p>
      <w:pPr>
        <w:pStyle w:val="style63"/>
        <w:tabs>
          <w:tab w:leader="none" w:pos="5065" w:val="left"/>
        </w:tabs>
        <w:ind w:hanging="0" w:left="568" w:right="0"/>
      </w:pPr>
      <w:r>
        <w:rPr/>
        <w:t>7.8 O concessionário deverá manter um quadro de pessoal capaz de atender aos serviços, sem interrupções, seja por motivo de férias, licença, falta ao serviço, demissão de empregados ou por qualquer outra razão, de modo que possibilite um perfeito e rápido atendimento dentro dos padrões estabelecidos pela legislação</w:t>
      </w:r>
      <w:r>
        <w:rPr>
          <w:spacing w:val="-12"/>
        </w:rPr>
        <w:t xml:space="preserve"> </w:t>
      </w:r>
      <w:r>
        <w:rPr/>
        <w:t>vigente;</w:t>
      </w:r>
    </w:p>
    <w:p>
      <w:pPr>
        <w:pStyle w:val="style63"/>
        <w:tabs>
          <w:tab w:leader="none" w:pos="5065" w:val="left"/>
        </w:tabs>
        <w:spacing w:after="0" w:before="120"/>
        <w:ind w:hanging="0" w:left="568" w:right="0"/>
        <w:contextualSpacing w:val="false"/>
      </w:pPr>
      <w:r>
        <w:rPr/>
        <w:t>7.9 Os funcionários da área de Concessão deverão apresentar comportamento adequado no desempenho de suas atribuições, bem como atender aos usuários com educação, polidez, discrição e</w:t>
      </w:r>
      <w:r>
        <w:rPr>
          <w:spacing w:val="-4"/>
        </w:rPr>
        <w:t xml:space="preserve"> </w:t>
      </w:r>
      <w:r>
        <w:rPr/>
        <w:t>rapidez.</w:t>
      </w:r>
    </w:p>
    <w:p>
      <w:pPr>
        <w:pStyle w:val="style63"/>
        <w:tabs>
          <w:tab w:leader="none" w:pos="5065" w:val="left"/>
        </w:tabs>
        <w:spacing w:after="0" w:before="120"/>
        <w:ind w:hanging="0" w:left="568" w:right="0"/>
        <w:contextualSpacing w:val="false"/>
      </w:pPr>
      <w:r>
        <w:rPr/>
        <w:t>7.10 A UFC poderá solicitar o imediato afastamento ou a substituição de qualquer funcionário do Concessionário, cuja sua atuação seja considerada inconveniente às normas interna da</w:t>
      </w:r>
      <w:r>
        <w:rPr>
          <w:spacing w:val="-5"/>
        </w:rPr>
        <w:t xml:space="preserve"> </w:t>
      </w:r>
      <w:r>
        <w:rPr/>
        <w:t>Concedente.</w:t>
      </w:r>
    </w:p>
    <w:p>
      <w:pPr>
        <w:pStyle w:val="style63"/>
        <w:tabs>
          <w:tab w:leader="none" w:pos="5065" w:val="left"/>
        </w:tabs>
        <w:spacing w:after="0" w:before="120"/>
        <w:ind w:hanging="0" w:left="568" w:right="0"/>
        <w:contextualSpacing w:val="false"/>
      </w:pPr>
      <w:r>
        <w:rPr/>
        <w:t>7.11 O concessionário deverá seguir as normas sindicais, federais, estaduais e municipais, higiênico-sanitárias e os procedimentos técnicos adequados à aquisição, estocagem, pré- preparo, acondicionamento a fim de garantir as qualidades higiênico-sanitária, nutritiva e sensorial das</w:t>
      </w:r>
      <w:r>
        <w:rPr>
          <w:spacing w:val="-7"/>
        </w:rPr>
        <w:t xml:space="preserve"> </w:t>
      </w:r>
      <w:r>
        <w:rPr/>
        <w:t>refeições.</w:t>
      </w:r>
    </w:p>
    <w:p>
      <w:pPr>
        <w:pStyle w:val="style63"/>
        <w:tabs>
          <w:tab w:leader="none" w:pos="5065" w:val="left"/>
        </w:tabs>
        <w:spacing w:after="0" w:before="2" w:line="276" w:lineRule="auto"/>
        <w:ind w:hanging="0" w:left="568" w:right="0"/>
        <w:contextualSpacing w:val="false"/>
      </w:pPr>
      <w:r>
        <w:rPr/>
        <w:t xml:space="preserve">7.12 Somente poderão ser comercializados alimentos e bebidas de valor nutricional comprovado, conforme sugestão de cardápio anexo a este Termo de Referencia, sendo </w:t>
      </w:r>
      <w:r>
        <w:rPr>
          <w:b/>
        </w:rPr>
        <w:t>proibida a venda de bebidas alcoólicas, artigos de tabacaria, bilhetes lotéricos e caça</w:t>
      </w:r>
      <w:r>
        <w:rPr>
          <w:b/>
          <w:spacing w:val="-2"/>
        </w:rPr>
        <w:t xml:space="preserve"> </w:t>
      </w:r>
      <w:r>
        <w:rPr>
          <w:b/>
        </w:rPr>
        <w:t>níqueis</w:t>
      </w:r>
      <w:r>
        <w:rPr/>
        <w:t>.</w:t>
      </w:r>
    </w:p>
    <w:p>
      <w:pPr>
        <w:pStyle w:val="style63"/>
        <w:tabs>
          <w:tab w:leader="none" w:pos="5065" w:val="left"/>
        </w:tabs>
        <w:spacing w:after="0" w:before="1" w:line="276" w:lineRule="auto"/>
        <w:ind w:hanging="0" w:left="568" w:right="0"/>
        <w:contextualSpacing w:val="false"/>
      </w:pPr>
      <w:r>
        <w:rPr/>
        <w:t>7.13 Não será permitida colocação de propagandas comerciais nas paredes ou na área da cantina</w:t>
      </w:r>
    </w:p>
    <w:p>
      <w:pPr>
        <w:pStyle w:val="style63"/>
        <w:tabs>
          <w:tab w:leader="none" w:pos="5065" w:val="left"/>
        </w:tabs>
        <w:spacing w:after="0" w:before="1" w:line="276" w:lineRule="auto"/>
        <w:ind w:hanging="0" w:left="568" w:right="0"/>
        <w:contextualSpacing w:val="false"/>
      </w:pPr>
      <w:r>
        <w:rPr/>
        <w:t>7.14 O concessionário deverá manter um estoque de produtos adequado ao bom atendimento da</w:t>
      </w:r>
      <w:r>
        <w:rPr>
          <w:spacing w:val="-4"/>
        </w:rPr>
        <w:t xml:space="preserve"> </w:t>
      </w:r>
      <w:r>
        <w:rPr/>
        <w:t>demanda.</w:t>
      </w:r>
    </w:p>
    <w:p>
      <w:pPr>
        <w:pStyle w:val="style63"/>
        <w:tabs>
          <w:tab w:leader="none" w:pos="5065" w:val="left"/>
        </w:tabs>
        <w:ind w:hanging="0" w:left="568" w:right="0"/>
      </w:pPr>
      <w:r>
        <w:rPr/>
        <w:t>7.15 O concessionário não deverá, sob pena de sofrer as sanções cabíveis, suspender ou interromper o funcionamento da cantina, salvo motivo de caso fortuito ou força</w:t>
      </w:r>
      <w:r>
        <w:rPr>
          <w:spacing w:val="-16"/>
        </w:rPr>
        <w:t xml:space="preserve"> </w:t>
      </w:r>
      <w:r>
        <w:rPr/>
        <w:t>maior.</w:t>
      </w:r>
    </w:p>
    <w:p>
      <w:pPr>
        <w:pStyle w:val="style63"/>
        <w:tabs>
          <w:tab w:leader="none" w:pos="5065" w:val="left"/>
        </w:tabs>
        <w:spacing w:after="0" w:before="120"/>
        <w:ind w:hanging="0" w:left="568" w:right="0"/>
        <w:contextualSpacing w:val="false"/>
      </w:pPr>
      <w:r>
        <w:rPr/>
        <w:t>7.16 O concessionário não deverá, sob pena de sofrer as sanções cabíveis, cobrar preços maiores do que os praticados no</w:t>
      </w:r>
      <w:r>
        <w:rPr>
          <w:spacing w:val="-8"/>
        </w:rPr>
        <w:t xml:space="preserve"> </w:t>
      </w:r>
      <w:r>
        <w:rPr/>
        <w:t>mercado;</w:t>
      </w:r>
    </w:p>
    <w:p>
      <w:pPr>
        <w:pStyle w:val="style63"/>
        <w:tabs>
          <w:tab w:leader="none" w:pos="5065" w:val="left"/>
        </w:tabs>
        <w:spacing w:after="0" w:before="120"/>
        <w:ind w:hanging="0" w:left="568" w:right="0"/>
        <w:contextualSpacing w:val="false"/>
      </w:pPr>
      <w:r>
        <w:rPr>
          <w:rFonts w:cs="Times New Roman" w:eastAsia="Times New Roman"/>
          <w:b/>
          <w:bCs/>
          <w:color w:val="000000"/>
          <w:lang w:eastAsia="pt-BR"/>
        </w:rPr>
        <w:t>7.17 É proibida a reutilização de gêneros preparados e não comercializados no dia anterior; bem como o comércio de alimento contaminado, deteriorado ou</w:t>
      </w:r>
      <w:r>
        <w:rPr>
          <w:rFonts w:cs="Times New Roman" w:eastAsia="Times New Roman"/>
          <w:b/>
          <w:bCs/>
          <w:color w:val="000000"/>
          <w:spacing w:val="-11"/>
          <w:lang w:eastAsia="pt-BR"/>
        </w:rPr>
        <w:t xml:space="preserve"> </w:t>
      </w:r>
      <w:r>
        <w:rPr>
          <w:rFonts w:cs="Times New Roman" w:eastAsia="Times New Roman"/>
          <w:b/>
          <w:bCs/>
          <w:color w:val="000000"/>
          <w:lang w:eastAsia="pt-BR"/>
        </w:rPr>
        <w:t>vencido.</w:t>
      </w:r>
    </w:p>
    <w:p>
      <w:pPr>
        <w:pStyle w:val="style63"/>
        <w:tabs>
          <w:tab w:leader="none" w:pos="5065" w:val="left"/>
        </w:tabs>
        <w:spacing w:after="0" w:before="120"/>
        <w:ind w:hanging="0" w:left="568" w:right="0"/>
        <w:contextualSpacing w:val="false"/>
      </w:pPr>
      <w:r>
        <w:rPr>
          <w:rFonts w:cs="Times New Roman" w:eastAsia="Times New Roman"/>
          <w:b/>
          <w:bCs/>
          <w:color w:val="000000"/>
          <w:lang w:eastAsia="pt-BR"/>
        </w:rPr>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692"/>
      </w:tblGrid>
      <w:tr>
        <w:trPr>
          <w:cantSplit w:val="false"/>
        </w:trPr>
        <w:tc>
          <w:tcPr>
            <w:tcW w:type="dxa" w:w="9692"/>
            <w:shd w:fill="E6E6E6" w:val="clear"/>
            <w:tcMar>
              <w:left w:type="dxa" w:w="54"/>
            </w:tcMar>
          </w:tcPr>
          <w:p>
            <w:pPr>
              <w:pStyle w:val="style0"/>
            </w:pPr>
            <w:r>
              <w:rPr>
                <w:rFonts w:cs="Times New Roman" w:eastAsia="Times New Roman"/>
                <w:b/>
                <w:bCs/>
                <w:color w:val="000000"/>
                <w:lang w:eastAsia="pt-BR" w:val="pt-BR"/>
              </w:rPr>
              <w:t>8. OBRIGAÇÕES DO (A) CONCESSIONÁRIO (A)</w:t>
            </w:r>
          </w:p>
        </w:tc>
      </w:tr>
    </w:tbl>
    <w:p>
      <w:pPr>
        <w:pStyle w:val="style0"/>
      </w:pPr>
      <w:r>
        <w:rPr>
          <w:lang w:val="pt-BR"/>
        </w:rPr>
      </w:r>
    </w:p>
    <w:p>
      <w:pPr>
        <w:pStyle w:val="style63"/>
        <w:tabs>
          <w:tab w:leader="none" w:pos="5065" w:val="left"/>
        </w:tabs>
        <w:ind w:hanging="0" w:left="568" w:right="0"/>
      </w:pPr>
      <w:r>
        <w:rPr/>
        <w:t xml:space="preserve">8.1 </w:t>
      </w:r>
      <w:r>
        <w:rPr>
          <w:color w:val="000000"/>
        </w:rPr>
        <w:t xml:space="preserve">Responsabilizar-se pelo acabamento e adequações que se fizerem necessárias ao bom e regular funcionamento das atividades do ponto comercial e demais meios  indispensáveis e necessários às atividades fins. As obras que se fizerem necessárias serão feitas de acordo com </w:t>
      </w:r>
      <w:r>
        <w:rPr>
          <w:color w:val="FF0000"/>
        </w:rPr>
        <w:t xml:space="preserve">a </w:t>
      </w:r>
      <w:r>
        <w:rPr/>
        <w:t>Superintendência de Infraestrutura da</w:t>
      </w:r>
      <w:r>
        <w:rPr>
          <w:spacing w:val="-11"/>
        </w:rPr>
        <w:t xml:space="preserve"> </w:t>
      </w:r>
      <w:r>
        <w:rPr/>
        <w:t>UFC.</w:t>
      </w:r>
    </w:p>
    <w:p>
      <w:pPr>
        <w:pStyle w:val="style63"/>
        <w:tabs>
          <w:tab w:leader="none" w:pos="5065" w:val="left"/>
        </w:tabs>
        <w:spacing w:after="0" w:before="120"/>
        <w:ind w:hanging="0" w:left="568" w:right="0"/>
        <w:contextualSpacing w:val="false"/>
      </w:pPr>
      <w:r>
        <w:rPr/>
        <w:t>8.2 Implementar a área de concessão, quando do início das atividades, com mobiliário confortável, bem como de adequada distribuição e organização do mesmo de forma a permitir o livre acesso dos</w:t>
      </w:r>
      <w:r>
        <w:rPr>
          <w:spacing w:val="-5"/>
        </w:rPr>
        <w:t xml:space="preserve"> </w:t>
      </w:r>
      <w:r>
        <w:rPr/>
        <w:t>usuários.</w:t>
      </w:r>
    </w:p>
    <w:p>
      <w:pPr>
        <w:pStyle w:val="style63"/>
        <w:tabs>
          <w:tab w:leader="none" w:pos="5065" w:val="left"/>
        </w:tabs>
        <w:spacing w:after="0" w:before="120"/>
        <w:ind w:hanging="0" w:left="568" w:right="0"/>
        <w:contextualSpacing w:val="false"/>
      </w:pPr>
      <w:r>
        <w:rPr/>
        <w:t>8.3 Fornecer todos os equipamentos operacionais, utensílios e materiais diversos a serem utilizados na área de concessão, bem como a limpeza e manutenção preventiva e corretiva dos mesmos e de toda área</w:t>
      </w:r>
      <w:r>
        <w:rPr>
          <w:spacing w:val="-11"/>
        </w:rPr>
        <w:t xml:space="preserve"> </w:t>
      </w:r>
      <w:r>
        <w:rPr/>
        <w:t>física.</w:t>
      </w:r>
    </w:p>
    <w:p>
      <w:pPr>
        <w:pStyle w:val="style63"/>
        <w:tabs>
          <w:tab w:leader="none" w:pos="2916" w:val="left"/>
          <w:tab w:leader="none" w:pos="2917" w:val="left"/>
        </w:tabs>
        <w:spacing w:after="0" w:before="77"/>
        <w:ind w:hanging="0" w:left="568" w:right="0"/>
        <w:contextualSpacing w:val="false"/>
      </w:pPr>
      <w:r>
        <w:rPr/>
        <w:t>8.4 Identificar todos os equipamentos de sua</w:t>
      </w:r>
      <w:r>
        <w:rPr>
          <w:spacing w:val="-12"/>
        </w:rPr>
        <w:t xml:space="preserve"> </w:t>
      </w:r>
      <w:r>
        <w:rPr/>
        <w:t>propriedade.</w:t>
      </w:r>
    </w:p>
    <w:p>
      <w:pPr>
        <w:pStyle w:val="style63"/>
        <w:tabs>
          <w:tab w:leader="none" w:pos="5065" w:val="left"/>
        </w:tabs>
        <w:spacing w:after="0" w:before="120"/>
        <w:ind w:hanging="0" w:left="568" w:right="0"/>
        <w:contextualSpacing w:val="false"/>
      </w:pPr>
      <w:r>
        <w:rPr/>
        <w:t>8.5 Indicar um preposto, com poderes de representação, responsável para responder pelo funcionamento do ponto</w:t>
      </w:r>
      <w:r>
        <w:rPr>
          <w:spacing w:val="-5"/>
        </w:rPr>
        <w:t xml:space="preserve"> </w:t>
      </w:r>
      <w:r>
        <w:rPr/>
        <w:t>comercial.</w:t>
      </w:r>
    </w:p>
    <w:p>
      <w:pPr>
        <w:pStyle w:val="style63"/>
        <w:tabs>
          <w:tab w:leader="none" w:pos="5065" w:val="left"/>
        </w:tabs>
        <w:spacing w:after="0" w:before="120"/>
        <w:ind w:hanging="0" w:left="568" w:right="0"/>
        <w:contextualSpacing w:val="false"/>
      </w:pPr>
      <w:r>
        <w:rPr/>
        <w:t>8.6 Registrar todos os funcionários que irão trabalhar na área concedida nos termos da legislação trabalhista e</w:t>
      </w:r>
      <w:r>
        <w:rPr>
          <w:spacing w:val="-10"/>
        </w:rPr>
        <w:t xml:space="preserve"> </w:t>
      </w:r>
      <w:r>
        <w:rPr/>
        <w:t>previdenciária.</w:t>
      </w:r>
    </w:p>
    <w:p>
      <w:pPr>
        <w:pStyle w:val="style63"/>
        <w:tabs>
          <w:tab w:leader="none" w:pos="5065" w:val="left"/>
        </w:tabs>
        <w:spacing w:after="0" w:before="120"/>
        <w:ind w:hanging="0" w:left="568" w:right="0"/>
        <w:contextualSpacing w:val="false"/>
      </w:pPr>
      <w:r>
        <w:rPr/>
        <w:t>8.7 Manter os seguros de responsabilidade e de acidentes pessoais, compatíveis com suas responsabilidades para com a Concedente, os usuários e para com</w:t>
      </w:r>
      <w:r>
        <w:rPr>
          <w:spacing w:val="-9"/>
        </w:rPr>
        <w:t xml:space="preserve"> </w:t>
      </w:r>
      <w:r>
        <w:rPr/>
        <w:t>terceiros.</w:t>
      </w:r>
    </w:p>
    <w:p>
      <w:pPr>
        <w:pStyle w:val="style63"/>
        <w:tabs>
          <w:tab w:leader="none" w:pos="5065" w:val="left"/>
        </w:tabs>
        <w:spacing w:after="0" w:before="120"/>
        <w:ind w:hanging="0" w:left="568" w:right="0"/>
        <w:contextualSpacing w:val="false"/>
      </w:pPr>
      <w:r>
        <w:rPr/>
        <w:t>8.8 Responder por todos os danos e prejuízos causados ao patrimônio da Concedente e de terceiros.</w:t>
      </w:r>
    </w:p>
    <w:p>
      <w:pPr>
        <w:pStyle w:val="style63"/>
        <w:tabs>
          <w:tab w:leader="none" w:pos="5065" w:val="left"/>
        </w:tabs>
        <w:spacing w:after="0" w:before="120"/>
        <w:ind w:hanging="0" w:left="568" w:right="0"/>
        <w:contextualSpacing w:val="false"/>
      </w:pPr>
      <w:r>
        <w:rPr/>
        <w:t>8.9 Colocar número de funcionários suficientes ao bom atendimento aos usuários, com capacidade de atender sem interrupções, observando criteriosamente as condições de limpeza e higiene</w:t>
      </w:r>
      <w:r>
        <w:rPr>
          <w:spacing w:val="-5"/>
        </w:rPr>
        <w:t xml:space="preserve"> </w:t>
      </w:r>
      <w:r>
        <w:rPr/>
        <w:t>pessoal.</w:t>
      </w:r>
    </w:p>
    <w:p>
      <w:pPr>
        <w:pStyle w:val="style63"/>
        <w:tabs>
          <w:tab w:leader="none" w:pos="5065" w:val="left"/>
        </w:tabs>
        <w:spacing w:after="0" w:before="120"/>
        <w:ind w:hanging="0" w:left="568" w:right="0"/>
        <w:contextualSpacing w:val="false"/>
      </w:pPr>
      <w:r>
        <w:rPr/>
        <w:t>8.10 Fazer a manutenção interna da área de concessão nas instalações elétricas, hidráulicas, exaustão, lógica e</w:t>
      </w:r>
      <w:r>
        <w:rPr>
          <w:spacing w:val="-6"/>
        </w:rPr>
        <w:t xml:space="preserve"> </w:t>
      </w:r>
      <w:r>
        <w:rPr/>
        <w:t>outras.</w:t>
      </w:r>
    </w:p>
    <w:p>
      <w:pPr>
        <w:pStyle w:val="style63"/>
        <w:tabs>
          <w:tab w:leader="none" w:pos="5065" w:val="left"/>
        </w:tabs>
        <w:spacing w:after="0" w:before="120"/>
        <w:ind w:hanging="0" w:left="568" w:right="0"/>
        <w:contextualSpacing w:val="false"/>
      </w:pPr>
      <w:r>
        <w:rPr/>
        <w:t>8.11 Manter treinamento de pessoal na busca de permanente qualidade na prestação do serviço.</w:t>
      </w:r>
    </w:p>
    <w:p>
      <w:pPr>
        <w:pStyle w:val="style63"/>
        <w:tabs>
          <w:tab w:leader="none" w:pos="2916" w:val="left"/>
          <w:tab w:leader="none" w:pos="2917" w:val="left"/>
        </w:tabs>
        <w:spacing w:after="0" w:before="120"/>
        <w:ind w:hanging="0" w:left="568" w:right="0"/>
        <w:contextualSpacing w:val="false"/>
      </w:pPr>
      <w:r>
        <w:rPr/>
        <w:t>8.12 Manter os funcionários devidamente uniformizados e identificados com</w:t>
      </w:r>
      <w:r>
        <w:rPr>
          <w:spacing w:val="-12"/>
        </w:rPr>
        <w:t xml:space="preserve"> </w:t>
      </w:r>
      <w:r>
        <w:rPr/>
        <w:t>crachás.</w:t>
      </w:r>
    </w:p>
    <w:p>
      <w:pPr>
        <w:pStyle w:val="style63"/>
        <w:tabs>
          <w:tab w:leader="none" w:pos="2916" w:val="left"/>
          <w:tab w:leader="none" w:pos="2917" w:val="left"/>
        </w:tabs>
        <w:spacing w:after="0" w:before="120"/>
        <w:ind w:hanging="0" w:left="568" w:right="0"/>
        <w:contextualSpacing w:val="false"/>
      </w:pPr>
      <w:r>
        <w:rPr/>
        <w:t>8.13 Observar, rigorosamente, a legislação</w:t>
      </w:r>
      <w:r>
        <w:rPr>
          <w:spacing w:val="-13"/>
        </w:rPr>
        <w:t xml:space="preserve"> </w:t>
      </w:r>
      <w:r>
        <w:rPr/>
        <w:t>sanitária.</w:t>
      </w:r>
    </w:p>
    <w:p>
      <w:pPr>
        <w:pStyle w:val="style63"/>
        <w:tabs>
          <w:tab w:leader="none" w:pos="5065" w:val="left"/>
        </w:tabs>
        <w:spacing w:after="0" w:before="120"/>
        <w:ind w:hanging="0" w:left="568" w:right="0"/>
        <w:contextualSpacing w:val="false"/>
      </w:pPr>
      <w:r>
        <w:rPr/>
        <w:t>8.14 Oferecer aos usuários da área comercial produtos e serviços de boa qualidade, bem como manter o atendimento condizente com a</w:t>
      </w:r>
      <w:r>
        <w:rPr>
          <w:spacing w:val="-8"/>
        </w:rPr>
        <w:t xml:space="preserve"> </w:t>
      </w:r>
      <w:r>
        <w:rPr/>
        <w:t>demanda.</w:t>
      </w:r>
    </w:p>
    <w:p>
      <w:pPr>
        <w:pStyle w:val="style63"/>
        <w:tabs>
          <w:tab w:leader="none" w:pos="5065" w:val="left"/>
        </w:tabs>
        <w:spacing w:after="0" w:before="120"/>
        <w:ind w:hanging="0" w:left="568" w:right="0"/>
        <w:contextualSpacing w:val="false"/>
      </w:pPr>
      <w:r>
        <w:rPr/>
        <w:t>8.15 Nos itens e produtos, que for possível, afixar seus respectivos preços, bem como manter a tabela de preços em local</w:t>
      </w:r>
      <w:r>
        <w:rPr>
          <w:spacing w:val="-5"/>
        </w:rPr>
        <w:t xml:space="preserve"> </w:t>
      </w:r>
      <w:r>
        <w:rPr/>
        <w:t>visível.</w:t>
      </w:r>
    </w:p>
    <w:p>
      <w:pPr>
        <w:pStyle w:val="style63"/>
        <w:tabs>
          <w:tab w:leader="none" w:pos="5065" w:val="left"/>
        </w:tabs>
        <w:spacing w:after="0" w:before="120"/>
        <w:ind w:hanging="0" w:left="568" w:right="0"/>
        <w:contextualSpacing w:val="false"/>
      </w:pPr>
      <w:r>
        <w:rPr/>
        <w:t>8.16 Facilitar à UFC a fiscalização e inspeção da área física e da documentação probatória de regularização fiscal, sanitária, tributária, previdenciária e</w:t>
      </w:r>
      <w:r>
        <w:rPr>
          <w:spacing w:val="-12"/>
        </w:rPr>
        <w:t xml:space="preserve"> </w:t>
      </w:r>
      <w:r>
        <w:rPr/>
        <w:t>trabalhista.</w:t>
      </w:r>
    </w:p>
    <w:p>
      <w:pPr>
        <w:pStyle w:val="style63"/>
        <w:tabs>
          <w:tab w:leader="none" w:pos="5065" w:val="left"/>
        </w:tabs>
        <w:spacing w:after="0" w:before="120"/>
        <w:ind w:hanging="0" w:left="568" w:right="0"/>
        <w:contextualSpacing w:val="false"/>
      </w:pPr>
      <w:r>
        <w:rPr/>
        <w:t>8.17 Manter durante a execução do Contrato, em compatibilidade com as obrigações assumidas, todas as condições de qualificação e</w:t>
      </w:r>
      <w:r>
        <w:rPr>
          <w:spacing w:val="-12"/>
        </w:rPr>
        <w:t xml:space="preserve"> </w:t>
      </w:r>
      <w:r>
        <w:rPr/>
        <w:t>habilitação.</w:t>
      </w:r>
    </w:p>
    <w:p>
      <w:pPr>
        <w:pStyle w:val="style63"/>
        <w:tabs>
          <w:tab w:leader="none" w:pos="5065" w:val="left"/>
        </w:tabs>
        <w:spacing w:after="0" w:before="120"/>
        <w:ind w:hanging="0" w:left="568" w:right="0"/>
        <w:contextualSpacing w:val="false"/>
      </w:pPr>
      <w:r>
        <w:rPr/>
        <w:t>8.18 Responder pelas obrigações trabalhistas, previdenciária e securitária relativa aos seus funcionários utilizados na execução dos</w:t>
      </w:r>
      <w:r>
        <w:rPr>
          <w:spacing w:val="-10"/>
        </w:rPr>
        <w:t xml:space="preserve"> </w:t>
      </w:r>
      <w:r>
        <w:rPr/>
        <w:t>serviços.</w:t>
      </w:r>
    </w:p>
    <w:p>
      <w:pPr>
        <w:pStyle w:val="style63"/>
        <w:tabs>
          <w:tab w:leader="none" w:pos="5065" w:val="left"/>
        </w:tabs>
        <w:spacing w:after="0" w:before="120"/>
        <w:ind w:hanging="0" w:left="568" w:right="0"/>
        <w:contextualSpacing w:val="false"/>
      </w:pPr>
      <w:r>
        <w:rPr/>
        <w:t xml:space="preserve">8.19Observar que horário de funcionamento da cantina deverá ser compatível com os dias de funcionamento do </w:t>
      </w:r>
      <w:r>
        <w:rPr>
          <w:rFonts w:cs="Times New Roman" w:eastAsia="Times New Roman"/>
          <w:bCs/>
          <w:color w:val="3C3C3C"/>
          <w:spacing w:val="-4"/>
          <w:lang w:eastAsia="pt-BR"/>
        </w:rPr>
        <w:t>Campus de Crateús</w:t>
      </w:r>
      <w:r>
        <w:rPr/>
        <w:t>, e somente poderá ser alterado frente à autorização expressa, por escrito, do Diretor(a) do(a)</w:t>
      </w:r>
      <w:r>
        <w:rPr>
          <w:spacing w:val="-12"/>
        </w:rPr>
        <w:t xml:space="preserve"> </w:t>
      </w:r>
      <w:r>
        <w:rPr/>
        <w:t>mesmo.</w:t>
      </w:r>
    </w:p>
    <w:p>
      <w:pPr>
        <w:pStyle w:val="style63"/>
        <w:tabs>
          <w:tab w:leader="none" w:pos="5065" w:val="left"/>
        </w:tabs>
        <w:spacing w:after="0" w:before="120"/>
        <w:ind w:hanging="0" w:left="568" w:right="0"/>
        <w:contextualSpacing w:val="false"/>
      </w:pPr>
      <w:r>
        <w:rPr/>
        <w:t>8.20 Atender pedido, feito pela UFC-INFRA ou Departamento, de fechamento das atividades comerciais durante períodos determinados, visando atender a conveniência de ordem administrativa da Concedente. Durante férias escolares, greve ou outros tipos de paralisação das atividades na Instituição, os horários de funcionamento poderão ser modificados mediante acordo entre as</w:t>
      </w:r>
      <w:r>
        <w:rPr>
          <w:spacing w:val="-8"/>
        </w:rPr>
        <w:t xml:space="preserve"> </w:t>
      </w:r>
      <w:r>
        <w:rPr/>
        <w:t>partes.</w:t>
      </w:r>
    </w:p>
    <w:p>
      <w:pPr>
        <w:pStyle w:val="style63"/>
        <w:tabs>
          <w:tab w:leader="none" w:pos="2916" w:val="left"/>
          <w:tab w:leader="none" w:pos="2917" w:val="left"/>
        </w:tabs>
        <w:ind w:hanging="0" w:left="568" w:right="0"/>
      </w:pPr>
      <w:r>
        <w:rPr/>
        <w:t>8.21 A limpeza total da cantina deverá ser diária, sob a responsabilidade do</w:t>
      </w:r>
      <w:r>
        <w:rPr>
          <w:spacing w:val="-15"/>
        </w:rPr>
        <w:t xml:space="preserve"> </w:t>
      </w:r>
      <w:r>
        <w:rPr/>
        <w:t>concessionário.</w:t>
      </w:r>
    </w:p>
    <w:p>
      <w:pPr>
        <w:pStyle w:val="style63"/>
        <w:tabs>
          <w:tab w:leader="none" w:pos="5065" w:val="left"/>
        </w:tabs>
        <w:spacing w:after="0" w:before="77"/>
        <w:ind w:hanging="0" w:left="568" w:right="0"/>
        <w:contextualSpacing w:val="false"/>
      </w:pPr>
      <w:r>
        <w:rPr/>
        <w:t xml:space="preserve">8.22 O material de limpeza e a retirada do lixo interno são de responsabilidade do concessionário. O concessionário deverá manter um programa periódico de desinsetização e desratização, com freqüência necessária para manter a higiene local, ou sempre que solicitado pela fiscalização da UFC. As empresas responsáveis pelo serviço de desinsetização e desratização deverão apresentar alvará de funcionamento expedido pelo centro de Vigilância Sanitária e comprovar o registro em um dos Conselhos Regionais: CREA, CRB, CRMV, CRF, CRQ, etc. As empresas deverão apresentar informações seguras sobre o uso de inseticidas utilizados, especialmente quando à toxicidade e ao tempo de ausência do local. Os responsáveis pela aplicação destes inseticidas deverão usar uniformes e outros equipamentos de acordo </w:t>
      </w:r>
      <w:r>
        <w:rPr>
          <w:spacing w:val="2"/>
        </w:rPr>
        <w:t xml:space="preserve">com </w:t>
      </w:r>
      <w:r>
        <w:rPr/>
        <w:t>a legislação em vigor. O concessionário ficará responsável pela preparação do local a ser dedetizado e desratizado providenciando retirada de alimentos, utensílios</w:t>
      </w:r>
      <w:r>
        <w:rPr>
          <w:spacing w:val="-9"/>
        </w:rPr>
        <w:t xml:space="preserve"> </w:t>
      </w:r>
      <w:r>
        <w:rPr/>
        <w:t>etc.</w:t>
      </w:r>
    </w:p>
    <w:p>
      <w:pPr>
        <w:pStyle w:val="style63"/>
        <w:tabs>
          <w:tab w:leader="none" w:pos="5065" w:val="left"/>
        </w:tabs>
        <w:spacing w:after="0" w:before="120"/>
        <w:ind w:hanging="0" w:left="568" w:right="0"/>
        <w:contextualSpacing w:val="false"/>
      </w:pPr>
      <w:r>
        <w:rPr/>
        <w:t xml:space="preserve">8.23 É de responsabilidade do concessionário efetuar o pagamento da mensalidade, através de </w:t>
      </w:r>
      <w:r>
        <w:rPr>
          <w:b/>
        </w:rPr>
        <w:t xml:space="preserve">Guia de Recolhimento da União, </w:t>
      </w:r>
      <w:r>
        <w:rPr/>
        <w:t xml:space="preserve">gerado a título de boleto bancário no site </w:t>
      </w:r>
      <w:hyperlink r:id="rId11">
        <w:r>
          <w:rPr>
            <w:rStyle w:val="style25"/>
          </w:rPr>
          <w:t>www.stn.fazenda.gov.br.</w:t>
        </w:r>
      </w:hyperlink>
      <w:r>
        <w:rPr/>
        <w:t xml:space="preserve"> </w:t>
      </w:r>
      <w:r>
        <w:rPr>
          <w:i/>
        </w:rPr>
        <w:t xml:space="preserve">Realizar </w:t>
      </w:r>
      <w:r>
        <w:rPr/>
        <w:t xml:space="preserve">o pagamento do boleto bancário até o 5º.(quinto) dia útil do mês seguinte ao vencimento. E, dentro do prazo de 05(cinco) dias úteis, após o vencimento do encargo mensal, caberá a(o) Concessionária(o) </w:t>
      </w:r>
      <w:r>
        <w:rPr>
          <w:i/>
        </w:rPr>
        <w:t xml:space="preserve">comprovar </w:t>
      </w:r>
      <w:r>
        <w:rPr/>
        <w:t>junto à PR/ADM(Comissão de Concessão de Uso de Imóveis) a quitação do débito, apresentando o recibo do</w:t>
      </w:r>
      <w:r>
        <w:rPr>
          <w:spacing w:val="-5"/>
        </w:rPr>
        <w:t xml:space="preserve"> </w:t>
      </w:r>
      <w:r>
        <w:rPr/>
        <w:t>depósito.</w:t>
      </w:r>
    </w:p>
    <w:p>
      <w:pPr>
        <w:pStyle w:val="style47"/>
      </w:pPr>
      <w:r>
        <w:rPr>
          <w:lang w:val="pt-BR"/>
        </w:rPr>
      </w:r>
    </w:p>
    <w:p>
      <w:pPr>
        <w:pStyle w:val="style47"/>
        <w:spacing w:after="0" w:before="10"/>
        <w:ind w:hanging="411" w:left="411" w:right="0"/>
        <w:contextualSpacing w:val="false"/>
        <w:jc w:val="both"/>
      </w:pPr>
      <w:r>
        <w:rPr>
          <w:lang w:val="pt-BR"/>
        </w:rPr>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692"/>
      </w:tblGrid>
      <w:tr>
        <w:trPr>
          <w:cantSplit w:val="false"/>
        </w:trPr>
        <w:tc>
          <w:tcPr>
            <w:tcW w:type="dxa" w:w="9692"/>
            <w:shd w:fill="E6E6E6" w:val="clear"/>
            <w:tcMar>
              <w:left w:type="dxa" w:w="54"/>
            </w:tcMar>
          </w:tcPr>
          <w:p>
            <w:pPr>
              <w:pStyle w:val="style0"/>
            </w:pPr>
            <w:r>
              <w:rPr>
                <w:rFonts w:cs="Times New Roman" w:eastAsia="Times New Roman"/>
                <w:b/>
                <w:bCs/>
                <w:color w:val="000000"/>
                <w:lang w:eastAsia="pt-BR"/>
              </w:rPr>
              <w:t>9. ATRIBUIÇÕES DA CONCEDENTE</w:t>
            </w:r>
          </w:p>
        </w:tc>
      </w:tr>
    </w:tbl>
    <w:p>
      <w:pPr>
        <w:pStyle w:val="style63"/>
        <w:tabs>
          <w:tab w:leader="none" w:pos="5444" w:val="left"/>
        </w:tabs>
        <w:spacing w:after="0" w:before="1"/>
        <w:ind w:hanging="850" w:left="1540" w:right="0"/>
        <w:contextualSpacing w:val="false"/>
      </w:pPr>
      <w:r>
        <w:rPr/>
      </w:r>
    </w:p>
    <w:p>
      <w:pPr>
        <w:pStyle w:val="style63"/>
        <w:tabs>
          <w:tab w:leader="none" w:pos="4472" w:val="left"/>
        </w:tabs>
        <w:spacing w:after="0" w:before="1"/>
        <w:ind w:hanging="0" w:left="568" w:right="0"/>
        <w:contextualSpacing w:val="false"/>
      </w:pPr>
      <w:r>
        <w:rPr/>
        <w:t>9.1 Entregar a área desimpedida para as adequações que se fizerem</w:t>
      </w:r>
      <w:r>
        <w:rPr>
          <w:spacing w:val="-11"/>
        </w:rPr>
        <w:t xml:space="preserve"> </w:t>
      </w:r>
      <w:r>
        <w:rPr/>
        <w:t>necessárias.</w:t>
      </w:r>
    </w:p>
    <w:p>
      <w:pPr>
        <w:pStyle w:val="style63"/>
        <w:tabs>
          <w:tab w:leader="none" w:pos="5012" w:val="left"/>
        </w:tabs>
        <w:spacing w:after="0" w:before="41"/>
        <w:ind w:hanging="0" w:left="568" w:right="0"/>
        <w:contextualSpacing w:val="false"/>
      </w:pPr>
      <w:r>
        <w:rPr/>
        <w:t>9.2 Exercer a fiscalização sobre os serviços objeto da</w:t>
      </w:r>
      <w:r>
        <w:rPr>
          <w:spacing w:val="-11"/>
        </w:rPr>
        <w:t xml:space="preserve"> </w:t>
      </w:r>
      <w:r>
        <w:rPr/>
        <w:t>concessão.</w:t>
      </w:r>
    </w:p>
    <w:p>
      <w:pPr>
        <w:pStyle w:val="style63"/>
        <w:tabs>
          <w:tab w:leader="none" w:pos="4340" w:val="left"/>
        </w:tabs>
        <w:spacing w:after="0" w:before="41" w:line="276" w:lineRule="auto"/>
        <w:ind w:hanging="0" w:left="568" w:right="0"/>
        <w:contextualSpacing w:val="false"/>
      </w:pPr>
      <w:r>
        <w:rPr/>
        <w:t>9.3 Exigir a apresentação das carteiras de trabalho dos funcionários de acordo com a legislação em vigor e outras documentações trabalhistas, a qualquer momento, bem como o uso obrigatório de uniforme estabelecido para o serviço ou o uso de crachá de</w:t>
      </w:r>
      <w:r>
        <w:rPr>
          <w:spacing w:val="-14"/>
        </w:rPr>
        <w:t xml:space="preserve"> </w:t>
      </w:r>
      <w:r>
        <w:rPr/>
        <w:t>identificação.</w:t>
      </w:r>
    </w:p>
    <w:p>
      <w:pPr>
        <w:pStyle w:val="style63"/>
        <w:tabs>
          <w:tab w:leader="none" w:pos="4278" w:val="left"/>
        </w:tabs>
        <w:spacing w:after="0" w:before="1" w:line="276" w:lineRule="auto"/>
        <w:ind w:hanging="0" w:left="568" w:right="0"/>
        <w:contextualSpacing w:val="false"/>
        <w:jc w:val="left"/>
      </w:pPr>
      <w:r>
        <w:rPr/>
        <w:t>9.4 Exigir do Concessionário a correção na execução dos serviços com base nos preceitos da qualidade e</w:t>
      </w:r>
      <w:r>
        <w:rPr>
          <w:spacing w:val="-5"/>
        </w:rPr>
        <w:t xml:space="preserve"> </w:t>
      </w:r>
      <w:r>
        <w:rPr/>
        <w:t>presteza.</w:t>
      </w:r>
    </w:p>
    <w:p>
      <w:pPr>
        <w:pStyle w:val="style63"/>
        <w:tabs>
          <w:tab w:leader="none" w:pos="4296" w:val="left"/>
          <w:tab w:leader="none" w:pos="4297" w:val="left"/>
        </w:tabs>
        <w:spacing w:after="0" w:before="1"/>
        <w:ind w:hanging="0" w:left="568" w:right="0"/>
        <w:contextualSpacing w:val="false"/>
        <w:jc w:val="left"/>
      </w:pPr>
      <w:r>
        <w:rPr/>
        <w:t>9.5 Notificar, por escrito, o Concessionário, por quaisquer irregularidades constatadas na execução do Contrato, solicitando providencias para regularização das</w:t>
      </w:r>
      <w:r>
        <w:rPr>
          <w:spacing w:val="-12"/>
        </w:rPr>
        <w:t xml:space="preserve"> </w:t>
      </w:r>
      <w:r>
        <w:rPr/>
        <w:t>mesmas.</w:t>
      </w:r>
    </w:p>
    <w:p>
      <w:pPr>
        <w:pStyle w:val="style63"/>
        <w:tabs>
          <w:tab w:leader="none" w:pos="4772" w:val="left"/>
        </w:tabs>
        <w:spacing w:after="0" w:before="2"/>
        <w:ind w:hanging="0" w:left="568" w:right="0"/>
        <w:contextualSpacing w:val="false"/>
      </w:pPr>
      <w:r>
        <w:rPr/>
        <w:t>9.6 Manter arquivado, junto ao Contrato, toda correspondência trocada entre as</w:t>
      </w:r>
      <w:r>
        <w:rPr>
          <w:spacing w:val="-16"/>
        </w:rPr>
        <w:t xml:space="preserve"> </w:t>
      </w:r>
      <w:r>
        <w:rPr/>
        <w:t>partes.</w:t>
      </w:r>
    </w:p>
    <w:p>
      <w:pPr>
        <w:pStyle w:val="style63"/>
        <w:tabs>
          <w:tab w:leader="none" w:pos="4772" w:val="left"/>
        </w:tabs>
        <w:spacing w:after="0" w:before="41"/>
        <w:ind w:hanging="0" w:left="568" w:right="0"/>
        <w:contextualSpacing w:val="false"/>
      </w:pPr>
      <w:r>
        <w:rPr/>
        <w:t>9.7 Manter firme e valiosa a Concessão, desde que mantida as condições</w:t>
      </w:r>
      <w:r>
        <w:rPr>
          <w:spacing w:val="-13"/>
        </w:rPr>
        <w:t xml:space="preserve"> </w:t>
      </w:r>
      <w:r>
        <w:rPr/>
        <w:t>contratuais.</w:t>
      </w:r>
    </w:p>
    <w:p>
      <w:pPr>
        <w:pStyle w:val="style63"/>
        <w:tabs>
          <w:tab w:leader="none" w:pos="4772" w:val="left"/>
        </w:tabs>
        <w:spacing w:after="0" w:before="41"/>
        <w:ind w:hanging="0" w:left="568" w:right="0"/>
        <w:contextualSpacing w:val="false"/>
      </w:pPr>
      <w:r>
        <w:rPr/>
        <w:t>9.8 Dar quitação quando da comprovação do depósito</w:t>
      </w:r>
      <w:r>
        <w:rPr>
          <w:spacing w:val="-6"/>
        </w:rPr>
        <w:t xml:space="preserve"> </w:t>
      </w:r>
      <w:r>
        <w:rPr/>
        <w:t>mensal.</w:t>
      </w:r>
    </w:p>
    <w:p>
      <w:pPr>
        <w:pStyle w:val="style47"/>
      </w:pPr>
      <w:r>
        <w:rPr>
          <w:rFonts w:cs="Times New Roman" w:eastAsia="Times New Roman"/>
          <w:color w:val="000000"/>
          <w:lang w:eastAsia="pt-BR" w:val="pt-BR"/>
        </w:rPr>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832"/>
      </w:tblGrid>
      <w:tr>
        <w:trPr>
          <w:trHeight w:hRule="atLeast" w:val="510"/>
          <w:cantSplit w:val="false"/>
        </w:trPr>
        <w:tc>
          <w:tcPr>
            <w:tcW w:type="dxa" w:w="9832"/>
            <w:shd w:fill="E6E6E6" w:val="clear"/>
            <w:tcMar>
              <w:left w:type="dxa" w:w="54"/>
            </w:tcMar>
          </w:tcPr>
          <w:p>
            <w:pPr>
              <w:pStyle w:val="style0"/>
            </w:pPr>
            <w:r>
              <w:rPr>
                <w:rFonts w:cs="Times New Roman" w:eastAsia="Times New Roman"/>
                <w:b/>
                <w:bCs/>
                <w:color w:val="000000"/>
                <w:lang w:eastAsia="pt-BR"/>
              </w:rPr>
              <w:t xml:space="preserve">10. </w:t>
            </w:r>
            <w:r>
              <w:rPr>
                <w:rFonts w:cs="Times New Roman" w:eastAsia="Tahoma"/>
                <w:b/>
                <w:bCs/>
                <w:color w:val="000000"/>
                <w:lang w:eastAsia="pt-BR"/>
              </w:rPr>
              <w:t xml:space="preserve"> </w:t>
            </w:r>
            <w:r>
              <w:rPr>
                <w:rFonts w:cs="Times New Roman" w:eastAsia="Times New Roman"/>
                <w:b/>
                <w:bCs/>
                <w:color w:val="000000"/>
                <w:lang w:eastAsia="pt-BR"/>
              </w:rPr>
              <w:t>PROIBIÇÕES</w:t>
            </w:r>
          </w:p>
        </w:tc>
      </w:tr>
    </w:tbl>
    <w:p>
      <w:pPr>
        <w:pStyle w:val="style0"/>
        <w:spacing w:after="150" w:before="0"/>
        <w:ind w:hanging="411" w:left="411" w:right="0"/>
        <w:contextualSpacing w:val="false"/>
        <w:jc w:val="both"/>
      </w:pPr>
      <w:r>
        <w:rPr/>
      </w:r>
    </w:p>
    <w:p>
      <w:pPr>
        <w:pStyle w:val="style63"/>
        <w:tabs>
          <w:tab w:leader="none" w:pos="5106" w:val="left"/>
        </w:tabs>
        <w:ind w:hanging="850" w:left="1540" w:right="114"/>
        <w:jc w:val="left"/>
      </w:pPr>
      <w:r>
        <w:rPr/>
        <w:t xml:space="preserve">10.1 É vedado a </w:t>
      </w:r>
      <w:r>
        <w:rPr>
          <w:b/>
        </w:rPr>
        <w:t xml:space="preserve">sub-contratação </w:t>
      </w:r>
      <w:r>
        <w:rPr/>
        <w:t>da concessão a terceiros, ou seja, somente o vencedor da licitação poderá executar os serviços objeto deste Termo de</w:t>
      </w:r>
      <w:r>
        <w:rPr>
          <w:spacing w:val="-14"/>
        </w:rPr>
        <w:t xml:space="preserve"> </w:t>
      </w:r>
      <w:r>
        <w:rPr/>
        <w:t>Referência.</w:t>
      </w:r>
    </w:p>
    <w:p>
      <w:pPr>
        <w:pStyle w:val="style63"/>
        <w:tabs>
          <w:tab w:leader="none" w:pos="5189" w:val="left"/>
          <w:tab w:leader="none" w:pos="5190" w:val="left"/>
        </w:tabs>
        <w:spacing w:after="0" w:before="120"/>
        <w:ind w:hanging="850" w:left="1540" w:right="116"/>
        <w:contextualSpacing w:val="false"/>
        <w:jc w:val="left"/>
      </w:pPr>
      <w:r>
        <w:rPr/>
        <w:t>10.2 É proibida a contratação, pelo(a) Concessionário(a), de servidor pertencente ao quadro da Universidade.</w:t>
      </w:r>
    </w:p>
    <w:p>
      <w:pPr>
        <w:pStyle w:val="style63"/>
        <w:tabs>
          <w:tab w:leader="none" w:pos="5461" w:val="left"/>
        </w:tabs>
        <w:spacing w:after="0" w:before="120"/>
        <w:ind w:hanging="850" w:left="1540" w:right="0"/>
        <w:contextualSpacing w:val="false"/>
        <w:jc w:val="left"/>
      </w:pPr>
      <w:r>
        <w:rPr>
          <w:rFonts w:cs="Times New Roman" w:eastAsia="Times New Roman"/>
          <w:color w:val="000000"/>
          <w:lang w:eastAsia="pt-BR"/>
        </w:rPr>
        <w:t>10.3 É proibida a comercialização dos</w:t>
      </w:r>
      <w:r>
        <w:rPr>
          <w:rFonts w:cs="Times New Roman" w:eastAsia="Times New Roman"/>
          <w:color w:val="000000"/>
          <w:spacing w:val="-6"/>
          <w:lang w:eastAsia="pt-BR"/>
        </w:rPr>
        <w:t xml:space="preserve"> </w:t>
      </w:r>
      <w:r>
        <w:rPr>
          <w:rFonts w:cs="Times New Roman" w:eastAsia="Times New Roman"/>
          <w:color w:val="000000"/>
          <w:lang w:eastAsia="pt-BR"/>
        </w:rPr>
        <w:t>itens:</w:t>
      </w:r>
    </w:p>
    <w:p>
      <w:pPr>
        <w:pStyle w:val="style63"/>
        <w:numPr>
          <w:ilvl w:val="1"/>
          <w:numId w:val="2"/>
        </w:numPr>
        <w:tabs>
          <w:tab w:leader="none" w:pos="4021" w:val="left"/>
        </w:tabs>
        <w:spacing w:after="0" w:before="120"/>
        <w:contextualSpacing w:val="false"/>
        <w:jc w:val="left"/>
      </w:pPr>
      <w:r>
        <w:rPr/>
        <w:t>Bebidas</w:t>
      </w:r>
      <w:r>
        <w:rPr>
          <w:spacing w:val="-5"/>
        </w:rPr>
        <w:t xml:space="preserve"> </w:t>
      </w:r>
      <w:r>
        <w:rPr/>
        <w:t>alcoólicas;</w:t>
      </w:r>
    </w:p>
    <w:p>
      <w:pPr>
        <w:pStyle w:val="style63"/>
        <w:numPr>
          <w:ilvl w:val="1"/>
          <w:numId w:val="2"/>
        </w:numPr>
        <w:tabs>
          <w:tab w:leader="none" w:pos="4021" w:val="left"/>
        </w:tabs>
        <w:spacing w:after="0" w:before="120"/>
        <w:contextualSpacing w:val="false"/>
        <w:jc w:val="left"/>
      </w:pPr>
      <w:r>
        <w:rPr/>
        <w:t>Artigos de</w:t>
      </w:r>
      <w:r>
        <w:rPr>
          <w:spacing w:val="-9"/>
        </w:rPr>
        <w:t xml:space="preserve"> </w:t>
      </w:r>
      <w:r>
        <w:rPr/>
        <w:t>tabacaria;</w:t>
      </w:r>
    </w:p>
    <w:p>
      <w:pPr>
        <w:pStyle w:val="style63"/>
        <w:numPr>
          <w:ilvl w:val="1"/>
          <w:numId w:val="2"/>
        </w:numPr>
        <w:tabs>
          <w:tab w:leader="none" w:pos="4021" w:val="left"/>
        </w:tabs>
        <w:spacing w:after="0" w:before="120"/>
        <w:contextualSpacing w:val="false"/>
        <w:jc w:val="left"/>
      </w:pPr>
      <w:r>
        <w:rPr/>
        <w:t>Bilhetes</w:t>
      </w:r>
      <w:r>
        <w:rPr>
          <w:spacing w:val="-5"/>
        </w:rPr>
        <w:t xml:space="preserve"> </w:t>
      </w:r>
      <w:r>
        <w:rPr/>
        <w:t>lotéricos;</w:t>
      </w:r>
    </w:p>
    <w:p>
      <w:pPr>
        <w:pStyle w:val="style63"/>
        <w:numPr>
          <w:ilvl w:val="1"/>
          <w:numId w:val="2"/>
        </w:numPr>
        <w:tabs>
          <w:tab w:leader="none" w:pos="4021" w:val="left"/>
        </w:tabs>
        <w:spacing w:after="0" w:before="120"/>
        <w:contextualSpacing w:val="false"/>
        <w:jc w:val="left"/>
      </w:pPr>
      <w:r>
        <w:rPr>
          <w:rFonts w:cs="Times New Roman" w:eastAsia="Times New Roman"/>
          <w:color w:val="000000"/>
          <w:lang w:eastAsia="pt-BR"/>
        </w:rPr>
        <w:t>Caça</w:t>
      </w:r>
      <w:r>
        <w:rPr>
          <w:rFonts w:cs="Times New Roman" w:eastAsia="Times New Roman"/>
          <w:color w:val="000000"/>
          <w:spacing w:val="-3"/>
          <w:lang w:eastAsia="pt-BR"/>
        </w:rPr>
        <w:t xml:space="preserve"> </w:t>
      </w:r>
      <w:r>
        <w:rPr>
          <w:rFonts w:cs="Times New Roman" w:eastAsia="Times New Roman"/>
          <w:color w:val="000000"/>
          <w:lang w:eastAsia="pt-BR"/>
        </w:rPr>
        <w:t>níqueis;</w:t>
      </w:r>
    </w:p>
    <w:p>
      <w:pPr>
        <w:pStyle w:val="style0"/>
      </w:pPr>
      <w:r>
        <w:rPr/>
      </w:r>
    </w:p>
    <w:p>
      <w:pPr>
        <w:pStyle w:val="style0"/>
        <w:ind w:hanging="552" w:left="552" w:right="0"/>
        <w:jc w:val="both"/>
      </w:pPr>
      <w:r>
        <w:rPr/>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214"/>
      </w:tblGrid>
      <w:tr>
        <w:trPr>
          <w:trHeight w:hRule="atLeast" w:val="510"/>
          <w:cantSplit w:val="false"/>
        </w:trPr>
        <w:tc>
          <w:tcPr>
            <w:tcW w:type="dxa" w:w="9214"/>
            <w:shd w:fill="E6E6E6" w:val="clear"/>
            <w:tcMar>
              <w:left w:type="dxa" w:w="54"/>
            </w:tcMar>
          </w:tcPr>
          <w:p>
            <w:pPr>
              <w:pStyle w:val="style0"/>
            </w:pPr>
            <w:r>
              <w:rPr>
                <w:rFonts w:cs="Times New Roman" w:eastAsia="Times New Roman"/>
                <w:b/>
                <w:bCs/>
                <w:color w:val="000000"/>
                <w:lang w:eastAsia="pt-BR"/>
              </w:rPr>
              <w:t xml:space="preserve">11. </w:t>
            </w:r>
            <w:r>
              <w:rPr>
                <w:rFonts w:cs="Times New Roman" w:eastAsia="Tahoma"/>
                <w:b/>
                <w:bCs/>
                <w:color w:val="000000"/>
                <w:lang w:eastAsia="pt-BR"/>
              </w:rPr>
              <w:t xml:space="preserve"> </w:t>
            </w:r>
            <w:r>
              <w:rPr>
                <w:rFonts w:cs="Times New Roman" w:eastAsia="Times New Roman"/>
                <w:b/>
                <w:bCs/>
                <w:color w:val="000000"/>
                <w:lang w:eastAsia="pt-BR"/>
              </w:rPr>
              <w:t>PENALIDADES</w:t>
            </w:r>
          </w:p>
        </w:tc>
      </w:tr>
    </w:tbl>
    <w:p>
      <w:pPr>
        <w:pStyle w:val="style63"/>
        <w:tabs>
          <w:tab w:leader="none" w:pos="5470" w:val="left"/>
        </w:tabs>
        <w:ind w:hanging="850" w:left="1540" w:right="111"/>
      </w:pPr>
      <w:r>
        <w:rPr/>
      </w:r>
    </w:p>
    <w:p>
      <w:pPr>
        <w:pStyle w:val="style63"/>
        <w:tabs>
          <w:tab w:leader="none" w:pos="4669" w:val="left"/>
        </w:tabs>
        <w:ind w:hanging="0" w:left="739" w:right="118"/>
      </w:pPr>
      <w:r>
        <w:rPr/>
        <w:t>11.1 Comete infração administrativa, nos termos da Lei nº 8.666/93, o licitante/adjudicatário que cometer as irregularidades abaixo descritas, estando sujeito às penalidades ali relacionadas, não descartando outras irregularidades que possam ocorrer  durante a execução contratual e que não estejam descritas neste</w:t>
      </w:r>
      <w:r>
        <w:rPr>
          <w:spacing w:val="-10"/>
        </w:rPr>
        <w:t xml:space="preserve"> </w:t>
      </w:r>
      <w:r>
        <w:rPr/>
        <w:t>Edital:</w:t>
      </w:r>
    </w:p>
    <w:p>
      <w:pPr>
        <w:pStyle w:val="style63"/>
        <w:tabs>
          <w:tab w:leader="none" w:pos="5066" w:val="left"/>
        </w:tabs>
        <w:ind w:hanging="0" w:left="1136" w:right="118"/>
      </w:pPr>
      <w:r>
        <w:rPr/>
      </w:r>
    </w:p>
    <w:tbl>
      <w:tblPr>
        <w:jc w:val="left"/>
        <w:tblInd w:type="dxa" w:w="11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3"/>
          <w:bottom w:type="dxa" w:w="0"/>
          <w:right w:type="dxa" w:w="108"/>
        </w:tblCellMar>
      </w:tblPr>
      <w:tblGrid>
        <w:gridCol w:w="9070"/>
      </w:tblGrid>
      <w:tr>
        <w:trPr>
          <w:trHeight w:hRule="exact" w:val="358"/>
          <w:cantSplit w:val="false"/>
        </w:trPr>
        <w:tc>
          <w:tcPr>
            <w:tcW w:type="dxa" w:w="9070"/>
            <w:gridSpan w:val="5"/>
            <w:shd w:fill="FFFFFF" w:val="clear"/>
            <w:tcMar>
              <w:left w:type="dxa" w:w="103"/>
            </w:tcMar>
          </w:tcPr>
          <w:p>
            <w:pPr>
              <w:pStyle w:val="style52"/>
              <w:spacing w:after="0" w:before="28"/>
              <w:ind w:hanging="0" w:left="2484" w:right="0"/>
              <w:contextualSpacing w:val="false"/>
            </w:pPr>
            <w:r>
              <w:rPr>
                <w:b/>
                <w:sz w:val="20"/>
                <w:szCs w:val="20"/>
              </w:rPr>
              <w:t>DOSIMETRIA DAS PENALIDADES</w:t>
            </w:r>
          </w:p>
        </w:tc>
      </w:tr>
      <w:tr>
        <w:trPr>
          <w:trHeight w:hRule="exact" w:val="827"/>
          <w:cantSplit w:val="false"/>
        </w:trPr>
        <w:tc>
          <w:tcPr>
            <w:tcW w:type="dxa" w:w="991"/>
            <w:tcBorders>
              <w:right w:val="none"/>
            </w:tcBorders>
            <w:shd w:fill="FFFFFF" w:val="clear"/>
            <w:tcMar>
              <w:left w:type="dxa" w:w="103"/>
            </w:tcMar>
          </w:tcPr>
          <w:p>
            <w:pPr>
              <w:pStyle w:val="style52"/>
              <w:spacing w:after="0" w:before="131"/>
              <w:ind w:hanging="0" w:left="89" w:right="89"/>
              <w:contextualSpacing w:val="false"/>
            </w:pPr>
            <w:r>
              <w:rPr>
                <w:sz w:val="20"/>
                <w:szCs w:val="20"/>
              </w:rPr>
              <w:t>ITEM</w:t>
            </w:r>
          </w:p>
        </w:tc>
        <w:tc>
          <w:tcPr>
            <w:tcW w:type="dxa" w:w="2976"/>
            <w:tcBorders>
              <w:right w:val="none"/>
            </w:tcBorders>
            <w:shd w:fill="FFFFFF" w:val="clear"/>
            <w:tcMar>
              <w:left w:type="dxa" w:w="103"/>
            </w:tcMar>
          </w:tcPr>
          <w:p>
            <w:pPr>
              <w:pStyle w:val="style52"/>
              <w:spacing w:after="0" w:before="131"/>
              <w:ind w:hanging="0" w:left="352" w:right="154"/>
              <w:contextualSpacing w:val="false"/>
            </w:pPr>
            <w:r>
              <w:rPr>
                <w:sz w:val="20"/>
                <w:szCs w:val="20"/>
              </w:rPr>
              <w:t>IRREGULARIDADE</w:t>
            </w:r>
          </w:p>
        </w:tc>
        <w:tc>
          <w:tcPr>
            <w:tcW w:type="dxa" w:w="1984"/>
            <w:tcBorders>
              <w:right w:val="none"/>
            </w:tcBorders>
            <w:shd w:fill="FFFFFF" w:val="clear"/>
            <w:tcMar>
              <w:left w:type="dxa" w:w="103"/>
            </w:tcMar>
          </w:tcPr>
          <w:p>
            <w:pPr>
              <w:pStyle w:val="style52"/>
              <w:spacing w:after="0" w:before="131"/>
              <w:ind w:hanging="0" w:left="458" w:right="324"/>
              <w:contextualSpacing w:val="false"/>
              <w:jc w:val="left"/>
            </w:pPr>
            <w:r>
              <w:rPr>
                <w:sz w:val="20"/>
                <w:szCs w:val="20"/>
              </w:rPr>
              <w:t>Lesividade</w:t>
            </w:r>
          </w:p>
        </w:tc>
        <w:tc>
          <w:tcPr>
            <w:tcW w:type="dxa" w:w="1417"/>
            <w:tcBorders>
              <w:right w:val="none"/>
            </w:tcBorders>
            <w:shd w:fill="FFFFFF" w:val="clear"/>
            <w:tcMar>
              <w:left w:type="dxa" w:w="103"/>
            </w:tcMar>
          </w:tcPr>
          <w:p>
            <w:pPr>
              <w:pStyle w:val="style52"/>
              <w:ind w:firstLine="151" w:left="131" w:right="119"/>
            </w:pPr>
            <w:r>
              <w:rPr>
                <w:sz w:val="20"/>
                <w:szCs w:val="20"/>
              </w:rPr>
              <w:t>Grau de Relevância</w:t>
            </w:r>
          </w:p>
        </w:tc>
        <w:tc>
          <w:tcPr>
            <w:tcW w:type="dxa" w:w="1702"/>
            <w:shd w:fill="FFFFFF" w:val="clear"/>
            <w:tcMar>
              <w:left w:type="dxa" w:w="103"/>
            </w:tcMar>
          </w:tcPr>
          <w:p>
            <w:pPr>
              <w:pStyle w:val="style52"/>
              <w:spacing w:after="0" w:before="131"/>
              <w:ind w:hanging="0" w:left="201" w:right="202"/>
              <w:contextualSpacing w:val="false"/>
            </w:pPr>
            <w:r>
              <w:rPr>
                <w:sz w:val="20"/>
                <w:szCs w:val="20"/>
              </w:rPr>
              <w:t>Penalidade</w:t>
            </w:r>
          </w:p>
        </w:tc>
      </w:tr>
      <w:tr>
        <w:trPr>
          <w:trHeight w:hRule="exact" w:val="1833"/>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spacing w:after="0" w:before="5"/>
              <w:contextualSpacing w:val="false"/>
            </w:pPr>
            <w:r>
              <w:rPr>
                <w:sz w:val="20"/>
                <w:szCs w:val="20"/>
              </w:rPr>
            </w:r>
          </w:p>
          <w:p>
            <w:pPr>
              <w:pStyle w:val="style52"/>
            </w:pPr>
            <w:r>
              <w:rPr>
                <w:sz w:val="20"/>
                <w:szCs w:val="20"/>
              </w:rPr>
              <w:t>1</w:t>
            </w:r>
          </w:p>
        </w:tc>
        <w:tc>
          <w:tcPr>
            <w:tcW w:type="dxa" w:w="2976"/>
            <w:tcBorders>
              <w:right w:val="none"/>
            </w:tcBorders>
            <w:shd w:fill="FFFFFF" w:val="clear"/>
            <w:tcMar>
              <w:left w:type="dxa" w:w="103"/>
            </w:tcMar>
          </w:tcPr>
          <w:p>
            <w:pPr>
              <w:pStyle w:val="style52"/>
              <w:ind w:firstLine="4" w:left="175" w:right="145"/>
            </w:pPr>
            <w:r>
              <w:rPr>
                <w:sz w:val="20"/>
                <w:szCs w:val="20"/>
                <w:lang w:val="pt-BR"/>
              </w:rPr>
              <w:t>Deixar de comunicar à PRADM (Comissão de Concessão de Uso de Imóveis) no prazo de 24 horas possíveis ocorrências que comprometam a execução dos serviços.</w:t>
            </w:r>
          </w:p>
        </w:tc>
        <w:tc>
          <w:tcPr>
            <w:tcW w:type="dxa" w:w="1984"/>
            <w:tcBorders>
              <w:right w:val="none"/>
            </w:tcBorders>
            <w:shd w:fill="FFFFFF" w:val="clear"/>
            <w:tcMar>
              <w:left w:type="dxa" w:w="103"/>
            </w:tcMar>
          </w:tcPr>
          <w:p>
            <w:pPr>
              <w:pStyle w:val="style52"/>
            </w:pPr>
            <w:r>
              <w:rPr>
                <w:sz w:val="20"/>
                <w:szCs w:val="20"/>
                <w:lang w:val="pt-BR"/>
              </w:rPr>
            </w:r>
          </w:p>
          <w:p>
            <w:pPr>
              <w:pStyle w:val="style52"/>
              <w:spacing w:after="0" w:before="5"/>
              <w:contextualSpacing w:val="false"/>
            </w:pPr>
            <w:r>
              <w:rPr>
                <w:sz w:val="20"/>
                <w:szCs w:val="20"/>
                <w:lang w:val="pt-BR"/>
              </w:rPr>
            </w:r>
          </w:p>
          <w:p>
            <w:pPr>
              <w:pStyle w:val="style52"/>
              <w:ind w:hanging="0" w:left="136" w:right="142"/>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5"/>
              <w:contextualSpacing w:val="false"/>
            </w:pPr>
            <w:r>
              <w:rPr>
                <w:sz w:val="20"/>
                <w:szCs w:val="20"/>
                <w:lang w:val="pt-BR"/>
              </w:rPr>
            </w:r>
          </w:p>
          <w:p>
            <w:pPr>
              <w:pStyle w:val="style52"/>
              <w:ind w:hanging="0" w:left="0" w:right="431"/>
              <w:jc w:val="right"/>
            </w:pPr>
            <w:r>
              <w:rPr>
                <w:sz w:val="20"/>
                <w:szCs w:val="20"/>
              </w:rPr>
              <w:t>Leve</w:t>
            </w:r>
          </w:p>
        </w:tc>
        <w:tc>
          <w:tcPr>
            <w:tcW w:type="dxa" w:w="1702"/>
            <w:shd w:fill="FFFFFF" w:val="clear"/>
            <w:tcMar>
              <w:left w:type="dxa" w:w="103"/>
            </w:tcMar>
          </w:tcPr>
          <w:p>
            <w:pPr>
              <w:pStyle w:val="style52"/>
            </w:pPr>
            <w:r>
              <w:rPr>
                <w:sz w:val="20"/>
                <w:szCs w:val="20"/>
              </w:rPr>
            </w:r>
          </w:p>
          <w:p>
            <w:pPr>
              <w:pStyle w:val="style52"/>
            </w:pPr>
            <w:r>
              <w:rPr>
                <w:sz w:val="20"/>
                <w:szCs w:val="20"/>
              </w:rPr>
            </w:r>
          </w:p>
          <w:p>
            <w:pPr>
              <w:pStyle w:val="style52"/>
              <w:spacing w:after="0" w:before="5"/>
              <w:contextualSpacing w:val="false"/>
            </w:pPr>
            <w:r>
              <w:rPr>
                <w:sz w:val="20"/>
                <w:szCs w:val="20"/>
              </w:rPr>
            </w:r>
          </w:p>
          <w:p>
            <w:pPr>
              <w:pStyle w:val="style52"/>
              <w:ind w:hanging="0" w:left="200" w:right="202"/>
            </w:pPr>
            <w:r>
              <w:rPr>
                <w:sz w:val="20"/>
                <w:szCs w:val="20"/>
              </w:rPr>
              <w:t>Advertência</w:t>
            </w:r>
          </w:p>
        </w:tc>
      </w:tr>
      <w:tr>
        <w:trPr>
          <w:trHeight w:hRule="exact" w:val="1991"/>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6"/>
              <w:contextualSpacing w:val="false"/>
            </w:pPr>
            <w:r>
              <w:rPr>
                <w:sz w:val="20"/>
                <w:szCs w:val="20"/>
              </w:rPr>
            </w:r>
          </w:p>
          <w:p>
            <w:pPr>
              <w:pStyle w:val="style52"/>
            </w:pPr>
            <w:r>
              <w:rPr>
                <w:sz w:val="20"/>
                <w:szCs w:val="20"/>
              </w:rPr>
              <w:t>2</w:t>
            </w:r>
          </w:p>
        </w:tc>
        <w:tc>
          <w:tcPr>
            <w:tcW w:type="dxa" w:w="2976"/>
            <w:tcBorders>
              <w:right w:val="none"/>
            </w:tcBorders>
            <w:shd w:fill="FFFFFF" w:val="clear"/>
            <w:tcMar>
              <w:left w:type="dxa" w:w="103"/>
            </w:tcMar>
          </w:tcPr>
          <w:p>
            <w:pPr>
              <w:pStyle w:val="style52"/>
              <w:spacing w:after="0" w:before="112"/>
              <w:ind w:hanging="1" w:left="146" w:right="115"/>
              <w:contextualSpacing w:val="false"/>
            </w:pPr>
            <w:r>
              <w:rPr>
                <w:sz w:val="20"/>
                <w:szCs w:val="20"/>
                <w:lang w:val="pt-BR"/>
              </w:rPr>
              <w:t>Não se Responsabilizar pelo acabamento e adequações que se fizerem necessárias ao bom e regular funcionamento das atividades do ponto comercial e demais meios indispensáveis e necessários às atividades fins.</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6"/>
              <w:contextualSpacing w:val="false"/>
            </w:pPr>
            <w:r>
              <w:rPr>
                <w:sz w:val="20"/>
                <w:szCs w:val="20"/>
                <w:lang w:val="pt-BR"/>
              </w:rPr>
            </w:r>
          </w:p>
          <w:p>
            <w:pPr>
              <w:pStyle w:val="style52"/>
              <w:ind w:hanging="0" w:left="136" w:right="142"/>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6"/>
              <w:contextualSpacing w:val="false"/>
            </w:pPr>
            <w:r>
              <w:rPr>
                <w:sz w:val="20"/>
                <w:szCs w:val="20"/>
                <w:lang w:val="pt-BR"/>
              </w:rPr>
            </w:r>
          </w:p>
          <w:p>
            <w:pPr>
              <w:pStyle w:val="style52"/>
              <w:ind w:hanging="0" w:left="0" w:right="431"/>
              <w:jc w:val="right"/>
            </w:pPr>
            <w:r>
              <w:rPr>
                <w:sz w:val="20"/>
                <w:szCs w:val="20"/>
              </w:rPr>
              <w:t>Leve</w:t>
            </w:r>
          </w:p>
        </w:tc>
        <w:tc>
          <w:tcPr>
            <w:tcW w:type="dxa" w:w="1702"/>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6"/>
              <w:contextualSpacing w:val="false"/>
            </w:pPr>
            <w:r>
              <w:rPr>
                <w:sz w:val="20"/>
                <w:szCs w:val="20"/>
              </w:rPr>
            </w:r>
          </w:p>
          <w:p>
            <w:pPr>
              <w:pStyle w:val="style52"/>
              <w:ind w:hanging="0" w:left="200" w:right="202"/>
            </w:pPr>
            <w:r>
              <w:rPr>
                <w:sz w:val="20"/>
                <w:szCs w:val="20"/>
              </w:rPr>
              <w:t>Advertência</w:t>
            </w:r>
          </w:p>
        </w:tc>
      </w:tr>
      <w:tr>
        <w:trPr>
          <w:trHeight w:hRule="exact" w:val="2384"/>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189"/>
              <w:contextualSpacing w:val="false"/>
            </w:pPr>
            <w:r>
              <w:rPr>
                <w:sz w:val="20"/>
                <w:szCs w:val="20"/>
              </w:rPr>
              <w:t>3</w:t>
            </w:r>
          </w:p>
        </w:tc>
        <w:tc>
          <w:tcPr>
            <w:tcW w:type="dxa" w:w="2976"/>
            <w:tcBorders>
              <w:right w:val="none"/>
            </w:tcBorders>
            <w:shd w:fill="FFFFFF" w:val="clear"/>
            <w:tcMar>
              <w:left w:type="dxa" w:w="103"/>
            </w:tcMar>
          </w:tcPr>
          <w:p>
            <w:pPr>
              <w:pStyle w:val="style52"/>
              <w:spacing w:after="0" w:before="112"/>
              <w:ind w:hanging="2" w:left="155" w:right="124"/>
              <w:contextualSpacing w:val="false"/>
            </w:pPr>
            <w:r>
              <w:rPr>
                <w:sz w:val="20"/>
                <w:szCs w:val="20"/>
                <w:lang w:val="pt-BR"/>
              </w:rPr>
              <w:t>Deixar de Implementar na área de concessão, quando do início das atividades, mobiliário confortável, bem como de adequada distribuição e organização do mesmo de forma a permitir o livre acesso dos usuários.</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189"/>
              <w:ind w:hanging="0" w:left="136" w:right="142"/>
              <w:contextualSpacing w:val="false"/>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189"/>
              <w:ind w:hanging="0" w:left="0" w:right="431"/>
              <w:contextualSpacing w:val="false"/>
              <w:jc w:val="right"/>
            </w:pPr>
            <w:r>
              <w:rPr>
                <w:sz w:val="20"/>
                <w:szCs w:val="20"/>
              </w:rPr>
              <w:t>Leve</w:t>
            </w:r>
          </w:p>
        </w:tc>
        <w:tc>
          <w:tcPr>
            <w:tcW w:type="dxa" w:w="1702"/>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189"/>
              <w:ind w:hanging="0" w:left="200" w:right="202"/>
              <w:contextualSpacing w:val="false"/>
            </w:pPr>
            <w:r>
              <w:rPr>
                <w:sz w:val="20"/>
                <w:szCs w:val="20"/>
              </w:rPr>
              <w:t>Advertência</w:t>
            </w:r>
          </w:p>
        </w:tc>
      </w:tr>
      <w:tr>
        <w:trPr>
          <w:trHeight w:hRule="exact" w:val="1234"/>
          <w:cantSplit w:val="false"/>
        </w:trPr>
        <w:tc>
          <w:tcPr>
            <w:tcW w:type="dxa" w:w="991"/>
            <w:tcBorders>
              <w:right w:val="none"/>
            </w:tcBorders>
            <w:shd w:fill="FFFFFF" w:val="clear"/>
            <w:tcMar>
              <w:left w:type="dxa" w:w="103"/>
            </w:tcMar>
          </w:tcPr>
          <w:p>
            <w:pPr>
              <w:pStyle w:val="style52"/>
            </w:pPr>
            <w:r>
              <w:rPr>
                <w:sz w:val="20"/>
                <w:szCs w:val="20"/>
              </w:rPr>
            </w:r>
          </w:p>
          <w:p>
            <w:pPr>
              <w:pStyle w:val="style52"/>
              <w:spacing w:after="0" w:before="188"/>
              <w:contextualSpacing w:val="false"/>
            </w:pPr>
            <w:r>
              <w:rPr>
                <w:sz w:val="20"/>
                <w:szCs w:val="20"/>
              </w:rPr>
              <w:t>5</w:t>
            </w:r>
          </w:p>
        </w:tc>
        <w:tc>
          <w:tcPr>
            <w:tcW w:type="dxa" w:w="2976"/>
            <w:tcBorders>
              <w:right w:val="none"/>
            </w:tcBorders>
            <w:shd w:fill="FFFFFF" w:val="clear"/>
            <w:tcMar>
              <w:left w:type="dxa" w:w="103"/>
            </w:tcMar>
          </w:tcPr>
          <w:p>
            <w:pPr>
              <w:pStyle w:val="style52"/>
              <w:spacing w:after="0" w:before="112"/>
              <w:ind w:hanging="0" w:left="158" w:right="126"/>
              <w:contextualSpacing w:val="false"/>
            </w:pPr>
            <w:r>
              <w:rPr>
                <w:sz w:val="20"/>
                <w:szCs w:val="20"/>
                <w:lang w:val="pt-BR"/>
              </w:rPr>
              <w:t>Não Identificar todos os equipamentos de sua propriedade.</w:t>
            </w:r>
          </w:p>
        </w:tc>
        <w:tc>
          <w:tcPr>
            <w:tcW w:type="dxa" w:w="1984"/>
            <w:tcBorders>
              <w:right w:val="none"/>
            </w:tcBorders>
            <w:shd w:fill="FFFFFF" w:val="clear"/>
            <w:tcMar>
              <w:left w:type="dxa" w:w="103"/>
            </w:tcMar>
          </w:tcPr>
          <w:p>
            <w:pPr>
              <w:pStyle w:val="style52"/>
              <w:spacing w:after="0" w:before="188"/>
              <w:ind w:hanging="0" w:left="136" w:right="142"/>
              <w:contextualSpacing w:val="false"/>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spacing w:after="0" w:before="188"/>
              <w:ind w:hanging="0" w:left="0" w:right="431"/>
              <w:contextualSpacing w:val="false"/>
              <w:jc w:val="right"/>
            </w:pPr>
            <w:r>
              <w:rPr>
                <w:sz w:val="20"/>
                <w:szCs w:val="20"/>
              </w:rPr>
              <w:t>Leve</w:t>
            </w:r>
          </w:p>
        </w:tc>
        <w:tc>
          <w:tcPr>
            <w:tcW w:type="dxa" w:w="1702"/>
            <w:shd w:fill="FFFFFF" w:val="clear"/>
            <w:tcMar>
              <w:left w:type="dxa" w:w="103"/>
            </w:tcMar>
          </w:tcPr>
          <w:p>
            <w:pPr>
              <w:pStyle w:val="style52"/>
            </w:pPr>
            <w:r>
              <w:rPr>
                <w:sz w:val="20"/>
                <w:szCs w:val="20"/>
              </w:rPr>
            </w:r>
          </w:p>
          <w:p>
            <w:pPr>
              <w:pStyle w:val="style52"/>
              <w:spacing w:after="0" w:before="188"/>
              <w:ind w:hanging="0" w:left="200" w:right="202"/>
              <w:contextualSpacing w:val="false"/>
            </w:pPr>
            <w:r>
              <w:rPr>
                <w:sz w:val="20"/>
                <w:szCs w:val="20"/>
              </w:rPr>
              <w:t>Advertência</w:t>
            </w:r>
          </w:p>
        </w:tc>
      </w:tr>
      <w:tr>
        <w:trPr>
          <w:trHeight w:hRule="exact" w:val="1422"/>
          <w:cantSplit w:val="false"/>
        </w:trPr>
        <w:tc>
          <w:tcPr>
            <w:tcW w:type="dxa" w:w="991"/>
            <w:tcBorders>
              <w:right w:val="none"/>
            </w:tcBorders>
            <w:shd w:fill="FFFFFF" w:val="clear"/>
            <w:tcMar>
              <w:left w:type="dxa" w:w="103"/>
            </w:tcMar>
          </w:tcPr>
          <w:p>
            <w:pPr>
              <w:pStyle w:val="style52"/>
              <w:spacing w:after="0" w:before="5"/>
              <w:contextualSpacing w:val="false"/>
            </w:pPr>
            <w:r>
              <w:rPr>
                <w:sz w:val="20"/>
                <w:szCs w:val="20"/>
              </w:rPr>
            </w:r>
          </w:p>
          <w:p>
            <w:pPr>
              <w:pStyle w:val="style52"/>
              <w:spacing w:after="0" w:before="1"/>
              <w:contextualSpacing w:val="false"/>
            </w:pPr>
            <w:r>
              <w:rPr>
                <w:sz w:val="20"/>
                <w:szCs w:val="20"/>
              </w:rPr>
              <w:t>6</w:t>
            </w:r>
          </w:p>
        </w:tc>
        <w:tc>
          <w:tcPr>
            <w:tcW w:type="dxa" w:w="2976"/>
            <w:tcBorders>
              <w:right w:val="none"/>
            </w:tcBorders>
            <w:shd w:fill="FFFFFF" w:val="clear"/>
            <w:tcMar>
              <w:left w:type="dxa" w:w="103"/>
            </w:tcMar>
          </w:tcPr>
          <w:p>
            <w:pPr>
              <w:pStyle w:val="style52"/>
              <w:spacing w:after="0" w:before="112"/>
              <w:ind w:hanging="2" w:left="309" w:right="278"/>
              <w:contextualSpacing w:val="false"/>
            </w:pPr>
            <w:r>
              <w:rPr>
                <w:sz w:val="20"/>
                <w:szCs w:val="20"/>
                <w:lang w:val="pt-BR"/>
              </w:rPr>
              <w:t>Deixar de Indicar um Fiscal responsável para responder pela fiscalização da concessão de uso.</w:t>
            </w:r>
          </w:p>
        </w:tc>
        <w:tc>
          <w:tcPr>
            <w:tcW w:type="dxa" w:w="1984"/>
            <w:tcBorders>
              <w:right w:val="none"/>
            </w:tcBorders>
            <w:shd w:fill="FFFFFF" w:val="clear"/>
            <w:tcMar>
              <w:left w:type="dxa" w:w="103"/>
            </w:tcMar>
          </w:tcPr>
          <w:p>
            <w:pPr>
              <w:pStyle w:val="style52"/>
              <w:spacing w:after="0" w:before="52"/>
              <w:ind w:hanging="0" w:left="136" w:right="142"/>
              <w:contextualSpacing w:val="false"/>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spacing w:after="0" w:before="5"/>
              <w:contextualSpacing w:val="false"/>
            </w:pPr>
            <w:r>
              <w:rPr>
                <w:sz w:val="20"/>
                <w:szCs w:val="20"/>
                <w:lang w:val="pt-BR"/>
              </w:rPr>
            </w:r>
          </w:p>
          <w:p>
            <w:pPr>
              <w:pStyle w:val="style52"/>
              <w:spacing w:after="0" w:before="1"/>
              <w:ind w:hanging="0" w:left="0" w:right="431"/>
              <w:contextualSpacing w:val="false"/>
              <w:jc w:val="right"/>
            </w:pPr>
            <w:r>
              <w:rPr>
                <w:sz w:val="20"/>
                <w:szCs w:val="20"/>
              </w:rPr>
              <w:t>Leve</w:t>
            </w:r>
          </w:p>
        </w:tc>
        <w:tc>
          <w:tcPr>
            <w:tcW w:type="dxa" w:w="1702"/>
            <w:shd w:fill="FFFFFF" w:val="clear"/>
            <w:tcMar>
              <w:left w:type="dxa" w:w="103"/>
            </w:tcMar>
          </w:tcPr>
          <w:p>
            <w:pPr>
              <w:pStyle w:val="style52"/>
              <w:spacing w:after="0" w:before="5"/>
              <w:contextualSpacing w:val="false"/>
            </w:pPr>
            <w:r>
              <w:rPr>
                <w:sz w:val="20"/>
                <w:szCs w:val="20"/>
              </w:rPr>
            </w:r>
          </w:p>
          <w:p>
            <w:pPr>
              <w:pStyle w:val="style52"/>
              <w:spacing w:after="0" w:before="1"/>
              <w:ind w:hanging="0" w:left="200" w:right="202"/>
              <w:contextualSpacing w:val="false"/>
            </w:pPr>
            <w:r>
              <w:rPr>
                <w:sz w:val="20"/>
                <w:szCs w:val="20"/>
              </w:rPr>
              <w:t>Advertência</w:t>
            </w:r>
          </w:p>
        </w:tc>
      </w:tr>
      <w:tr>
        <w:trPr>
          <w:trHeight w:hRule="exact" w:val="1981"/>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191"/>
              <w:ind w:hanging="0" w:left="343" w:right="0"/>
              <w:contextualSpacing w:val="false"/>
            </w:pPr>
            <w:r>
              <w:rPr>
                <w:sz w:val="20"/>
                <w:szCs w:val="20"/>
              </w:rPr>
              <w:t>7</w:t>
            </w:r>
          </w:p>
        </w:tc>
        <w:tc>
          <w:tcPr>
            <w:tcW w:type="dxa" w:w="2976"/>
            <w:tcBorders>
              <w:right w:val="none"/>
            </w:tcBorders>
            <w:shd w:fill="FFFFFF" w:val="clear"/>
            <w:tcMar>
              <w:left w:type="dxa" w:w="103"/>
            </w:tcMar>
          </w:tcPr>
          <w:p>
            <w:pPr>
              <w:pStyle w:val="style52"/>
              <w:spacing w:after="0" w:before="112"/>
              <w:ind w:firstLine="2" w:left="141" w:right="111"/>
              <w:contextualSpacing w:val="false"/>
            </w:pPr>
            <w:r>
              <w:rPr>
                <w:sz w:val="20"/>
                <w:szCs w:val="20"/>
                <w:lang w:val="pt-BR"/>
              </w:rPr>
              <w:t>Não colocar número de funcionários suficientes ao bom atendimento aos usuários, com capacidade de atender sem interrupções, observando criteriosamente as condições de limpeza e higiene pessoal.</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191"/>
              <w:ind w:hanging="0" w:left="136" w:right="142"/>
              <w:contextualSpacing w:val="false"/>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191"/>
              <w:ind w:hanging="0" w:left="90" w:right="96"/>
              <w:contextualSpacing w:val="false"/>
            </w:pPr>
            <w:r>
              <w:rPr>
                <w:sz w:val="20"/>
                <w:szCs w:val="20"/>
              </w:rPr>
              <w:t>Leve</w:t>
            </w:r>
          </w:p>
        </w:tc>
        <w:tc>
          <w:tcPr>
            <w:tcW w:type="dxa" w:w="1702"/>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191"/>
              <w:ind w:hanging="0" w:left="200" w:right="202"/>
              <w:contextualSpacing w:val="false"/>
            </w:pPr>
            <w:r>
              <w:rPr>
                <w:sz w:val="20"/>
                <w:szCs w:val="20"/>
              </w:rPr>
              <w:t>Advertência</w:t>
            </w:r>
          </w:p>
        </w:tc>
      </w:tr>
      <w:tr>
        <w:trPr>
          <w:trHeight w:hRule="exact" w:val="1712"/>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spacing w:after="0" w:before="6"/>
              <w:contextualSpacing w:val="false"/>
            </w:pPr>
            <w:r>
              <w:rPr>
                <w:sz w:val="20"/>
                <w:szCs w:val="20"/>
              </w:rPr>
            </w:r>
          </w:p>
          <w:p>
            <w:pPr>
              <w:pStyle w:val="style52"/>
              <w:ind w:hanging="0" w:left="343" w:right="0"/>
            </w:pPr>
            <w:r>
              <w:rPr>
                <w:sz w:val="20"/>
                <w:szCs w:val="20"/>
              </w:rPr>
              <w:t>8</w:t>
            </w:r>
          </w:p>
        </w:tc>
        <w:tc>
          <w:tcPr>
            <w:tcW w:type="dxa" w:w="2976"/>
            <w:tcBorders>
              <w:right w:val="none"/>
            </w:tcBorders>
            <w:shd w:fill="FFFFFF" w:val="clear"/>
            <w:tcMar>
              <w:left w:type="dxa" w:w="103"/>
            </w:tcMar>
          </w:tcPr>
          <w:p>
            <w:pPr>
              <w:pStyle w:val="style52"/>
              <w:spacing w:after="0" w:before="112"/>
              <w:ind w:firstLine="2" w:left="343" w:right="312"/>
              <w:contextualSpacing w:val="false"/>
            </w:pPr>
            <w:r>
              <w:rPr>
                <w:sz w:val="20"/>
                <w:szCs w:val="20"/>
                <w:lang w:val="pt-BR"/>
              </w:rPr>
              <w:t>Deixar de fazer a manutenção interna da área de concessão nas instalações elétricas, hidráulicas, exaustão, lógica e outras.</w:t>
            </w:r>
          </w:p>
        </w:tc>
        <w:tc>
          <w:tcPr>
            <w:tcW w:type="dxa" w:w="1984"/>
            <w:tcBorders>
              <w:right w:val="none"/>
            </w:tcBorders>
            <w:shd w:fill="FFFFFF" w:val="clear"/>
            <w:tcMar>
              <w:left w:type="dxa" w:w="103"/>
            </w:tcMar>
          </w:tcPr>
          <w:p>
            <w:pPr>
              <w:pStyle w:val="style52"/>
            </w:pPr>
            <w:r>
              <w:rPr>
                <w:sz w:val="20"/>
                <w:szCs w:val="20"/>
                <w:lang w:val="pt-BR"/>
              </w:rPr>
            </w:r>
          </w:p>
          <w:p>
            <w:pPr>
              <w:pStyle w:val="style52"/>
              <w:spacing w:after="0" w:before="6"/>
              <w:contextualSpacing w:val="false"/>
            </w:pPr>
            <w:r>
              <w:rPr>
                <w:sz w:val="20"/>
                <w:szCs w:val="20"/>
                <w:lang w:val="pt-BR"/>
              </w:rPr>
            </w:r>
          </w:p>
          <w:p>
            <w:pPr>
              <w:pStyle w:val="style52"/>
              <w:ind w:hanging="0" w:left="136" w:right="142"/>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6"/>
              <w:contextualSpacing w:val="false"/>
            </w:pPr>
            <w:r>
              <w:rPr>
                <w:sz w:val="20"/>
                <w:szCs w:val="20"/>
                <w:lang w:val="pt-BR"/>
              </w:rPr>
            </w:r>
          </w:p>
          <w:p>
            <w:pPr>
              <w:pStyle w:val="style52"/>
              <w:ind w:hanging="0" w:left="90" w:right="96"/>
            </w:pPr>
            <w:r>
              <w:rPr>
                <w:sz w:val="20"/>
                <w:szCs w:val="20"/>
              </w:rPr>
              <w:t>Leve</w:t>
            </w:r>
          </w:p>
        </w:tc>
        <w:tc>
          <w:tcPr>
            <w:tcW w:type="dxa" w:w="1702"/>
            <w:shd w:fill="FFFFFF" w:val="clear"/>
            <w:tcMar>
              <w:left w:type="dxa" w:w="103"/>
            </w:tcMar>
          </w:tcPr>
          <w:p>
            <w:pPr>
              <w:pStyle w:val="style52"/>
            </w:pPr>
            <w:r>
              <w:rPr>
                <w:sz w:val="20"/>
                <w:szCs w:val="20"/>
              </w:rPr>
            </w:r>
          </w:p>
          <w:p>
            <w:pPr>
              <w:pStyle w:val="style52"/>
            </w:pPr>
            <w:r>
              <w:rPr>
                <w:sz w:val="20"/>
                <w:szCs w:val="20"/>
              </w:rPr>
            </w:r>
          </w:p>
          <w:p>
            <w:pPr>
              <w:pStyle w:val="style52"/>
              <w:spacing w:after="0" w:before="6"/>
              <w:contextualSpacing w:val="false"/>
            </w:pPr>
            <w:r>
              <w:rPr>
                <w:sz w:val="20"/>
                <w:szCs w:val="20"/>
              </w:rPr>
            </w:r>
          </w:p>
          <w:p>
            <w:pPr>
              <w:pStyle w:val="style52"/>
              <w:ind w:hanging="0" w:left="200" w:right="202"/>
            </w:pPr>
            <w:r>
              <w:rPr>
                <w:sz w:val="20"/>
                <w:szCs w:val="20"/>
              </w:rPr>
              <w:t>Advertência</w:t>
            </w:r>
          </w:p>
        </w:tc>
      </w:tr>
      <w:tr>
        <w:trPr>
          <w:trHeight w:hRule="exact" w:val="1566"/>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spacing w:after="0" w:before="8"/>
              <w:contextualSpacing w:val="false"/>
            </w:pPr>
            <w:r>
              <w:rPr>
                <w:sz w:val="20"/>
                <w:szCs w:val="20"/>
              </w:rPr>
            </w:r>
          </w:p>
          <w:p>
            <w:pPr>
              <w:pStyle w:val="style52"/>
              <w:ind w:hanging="0" w:left="343" w:right="0"/>
            </w:pPr>
            <w:r>
              <w:rPr>
                <w:sz w:val="20"/>
                <w:szCs w:val="20"/>
              </w:rPr>
              <w:t>9</w:t>
            </w:r>
          </w:p>
        </w:tc>
        <w:tc>
          <w:tcPr>
            <w:tcW w:type="dxa" w:w="2976"/>
            <w:tcBorders>
              <w:right w:val="none"/>
            </w:tcBorders>
            <w:shd w:fill="FFFFFF" w:val="clear"/>
            <w:tcMar>
              <w:left w:type="dxa" w:w="103"/>
            </w:tcMar>
          </w:tcPr>
          <w:p>
            <w:pPr>
              <w:pStyle w:val="style52"/>
              <w:spacing w:after="0" w:before="114"/>
              <w:ind w:firstLine="1" w:left="151" w:right="122"/>
              <w:contextualSpacing w:val="false"/>
            </w:pPr>
            <w:r>
              <w:rPr>
                <w:sz w:val="20"/>
                <w:szCs w:val="20"/>
                <w:lang w:val="pt-BR"/>
              </w:rPr>
              <w:t>Deixar de afixar, no que for possível, os respectivos preços dos itens e produtos, bem como não manter a tabela de preços em local</w:t>
            </w:r>
            <w:r>
              <w:rPr>
                <w:spacing w:val="-4"/>
                <w:sz w:val="20"/>
                <w:szCs w:val="20"/>
                <w:lang w:val="pt-BR"/>
              </w:rPr>
              <w:t xml:space="preserve"> </w:t>
            </w:r>
            <w:r>
              <w:rPr>
                <w:sz w:val="20"/>
                <w:szCs w:val="20"/>
                <w:lang w:val="pt-BR"/>
              </w:rPr>
              <w:t>visível.</w:t>
            </w:r>
          </w:p>
        </w:tc>
        <w:tc>
          <w:tcPr>
            <w:tcW w:type="dxa" w:w="1984"/>
            <w:tcBorders>
              <w:right w:val="none"/>
            </w:tcBorders>
            <w:shd w:fill="FFFFFF" w:val="clear"/>
            <w:tcMar>
              <w:left w:type="dxa" w:w="103"/>
            </w:tcMar>
          </w:tcPr>
          <w:p>
            <w:pPr>
              <w:pStyle w:val="style52"/>
            </w:pPr>
            <w:r>
              <w:rPr>
                <w:sz w:val="20"/>
                <w:szCs w:val="20"/>
                <w:lang w:val="pt-BR"/>
              </w:rPr>
            </w:r>
          </w:p>
          <w:p>
            <w:pPr>
              <w:pStyle w:val="style52"/>
              <w:spacing w:after="0" w:before="8"/>
              <w:contextualSpacing w:val="false"/>
            </w:pPr>
            <w:r>
              <w:rPr>
                <w:sz w:val="20"/>
                <w:szCs w:val="20"/>
                <w:lang w:val="pt-BR"/>
              </w:rPr>
            </w:r>
          </w:p>
          <w:p>
            <w:pPr>
              <w:pStyle w:val="style52"/>
              <w:ind w:hanging="0" w:left="136" w:right="142"/>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8"/>
              <w:contextualSpacing w:val="false"/>
            </w:pPr>
            <w:r>
              <w:rPr>
                <w:sz w:val="20"/>
                <w:szCs w:val="20"/>
                <w:lang w:val="pt-BR"/>
              </w:rPr>
            </w:r>
          </w:p>
          <w:p>
            <w:pPr>
              <w:pStyle w:val="style52"/>
              <w:ind w:hanging="0" w:left="90" w:right="96"/>
            </w:pPr>
            <w:r>
              <w:rPr>
                <w:sz w:val="20"/>
                <w:szCs w:val="20"/>
              </w:rPr>
              <w:t>Leve</w:t>
            </w:r>
          </w:p>
        </w:tc>
        <w:tc>
          <w:tcPr>
            <w:tcW w:type="dxa" w:w="1702"/>
            <w:shd w:fill="FFFFFF" w:val="clear"/>
            <w:tcMar>
              <w:left w:type="dxa" w:w="103"/>
            </w:tcMar>
          </w:tcPr>
          <w:p>
            <w:pPr>
              <w:pStyle w:val="style52"/>
            </w:pPr>
            <w:r>
              <w:rPr>
                <w:sz w:val="20"/>
                <w:szCs w:val="20"/>
              </w:rPr>
            </w:r>
          </w:p>
          <w:p>
            <w:pPr>
              <w:pStyle w:val="style52"/>
            </w:pPr>
            <w:r>
              <w:rPr>
                <w:sz w:val="20"/>
                <w:szCs w:val="20"/>
              </w:rPr>
            </w:r>
          </w:p>
          <w:p>
            <w:pPr>
              <w:pStyle w:val="style52"/>
              <w:spacing w:after="0" w:before="8"/>
              <w:contextualSpacing w:val="false"/>
            </w:pPr>
            <w:r>
              <w:rPr>
                <w:sz w:val="20"/>
                <w:szCs w:val="20"/>
              </w:rPr>
            </w:r>
          </w:p>
          <w:p>
            <w:pPr>
              <w:pStyle w:val="style52"/>
              <w:ind w:hanging="0" w:left="200" w:right="202"/>
            </w:pPr>
            <w:r>
              <w:rPr>
                <w:sz w:val="20"/>
                <w:szCs w:val="20"/>
              </w:rPr>
              <w:t>Advertência</w:t>
            </w:r>
          </w:p>
        </w:tc>
      </w:tr>
      <w:tr>
        <w:trPr>
          <w:trHeight w:hRule="exact" w:val="1471"/>
          <w:cantSplit w:val="false"/>
        </w:trPr>
        <w:tc>
          <w:tcPr>
            <w:tcW w:type="dxa" w:w="991"/>
            <w:tcBorders>
              <w:right w:val="none"/>
            </w:tcBorders>
            <w:shd w:fill="FFFFFF" w:val="clear"/>
            <w:tcMar>
              <w:left w:type="dxa" w:w="103"/>
            </w:tcMar>
          </w:tcPr>
          <w:p>
            <w:pPr>
              <w:pStyle w:val="style52"/>
            </w:pPr>
            <w:r>
              <w:rPr>
                <w:sz w:val="20"/>
                <w:szCs w:val="20"/>
              </w:rPr>
            </w:r>
          </w:p>
          <w:p>
            <w:pPr>
              <w:pStyle w:val="style52"/>
              <w:spacing w:after="0" w:before="6"/>
              <w:contextualSpacing w:val="false"/>
            </w:pPr>
            <w:r>
              <w:rPr>
                <w:sz w:val="20"/>
                <w:szCs w:val="20"/>
              </w:rPr>
            </w:r>
          </w:p>
          <w:p>
            <w:pPr>
              <w:pStyle w:val="style52"/>
              <w:ind w:hanging="0" w:left="283" w:right="0"/>
            </w:pPr>
            <w:r>
              <w:rPr>
                <w:sz w:val="20"/>
                <w:szCs w:val="20"/>
              </w:rPr>
              <w:t>10</w:t>
            </w:r>
          </w:p>
        </w:tc>
        <w:tc>
          <w:tcPr>
            <w:tcW w:type="dxa" w:w="2976"/>
            <w:tcBorders>
              <w:right w:val="none"/>
            </w:tcBorders>
            <w:shd w:fill="FFFFFF" w:val="clear"/>
            <w:tcMar>
              <w:left w:type="dxa" w:w="103"/>
            </w:tcMar>
          </w:tcPr>
          <w:p>
            <w:pPr>
              <w:pStyle w:val="style52"/>
              <w:ind w:hanging="0" w:left="158" w:right="127"/>
            </w:pPr>
            <w:r>
              <w:rPr>
                <w:sz w:val="20"/>
                <w:szCs w:val="20"/>
                <w:lang w:val="pt-BR"/>
              </w:rPr>
              <w:t>Deixar de registrar e controlar, diariamente, a assiduidade e a pontualidade de seu pessoal.</w:t>
            </w:r>
          </w:p>
        </w:tc>
        <w:tc>
          <w:tcPr>
            <w:tcW w:type="dxa" w:w="1984"/>
            <w:tcBorders>
              <w:right w:val="none"/>
            </w:tcBorders>
            <w:shd w:fill="FFFFFF" w:val="clear"/>
            <w:tcMar>
              <w:left w:type="dxa" w:w="103"/>
            </w:tcMar>
          </w:tcPr>
          <w:p>
            <w:pPr>
              <w:pStyle w:val="style52"/>
              <w:spacing w:after="0" w:before="6"/>
              <w:contextualSpacing w:val="false"/>
            </w:pPr>
            <w:r>
              <w:rPr>
                <w:sz w:val="20"/>
                <w:szCs w:val="20"/>
                <w:lang w:val="pt-BR"/>
              </w:rPr>
            </w:r>
          </w:p>
          <w:p>
            <w:pPr>
              <w:pStyle w:val="style52"/>
              <w:ind w:hanging="0" w:left="136" w:right="142"/>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spacing w:after="0" w:before="6"/>
              <w:contextualSpacing w:val="false"/>
            </w:pPr>
            <w:r>
              <w:rPr>
                <w:sz w:val="20"/>
                <w:szCs w:val="20"/>
                <w:lang w:val="pt-BR"/>
              </w:rPr>
            </w:r>
          </w:p>
          <w:p>
            <w:pPr>
              <w:pStyle w:val="style52"/>
              <w:ind w:hanging="0" w:left="90" w:right="96"/>
            </w:pPr>
            <w:r>
              <w:rPr>
                <w:sz w:val="20"/>
                <w:szCs w:val="20"/>
              </w:rPr>
              <w:t>Leve</w:t>
            </w:r>
          </w:p>
        </w:tc>
        <w:tc>
          <w:tcPr>
            <w:tcW w:type="dxa" w:w="1702"/>
            <w:shd w:fill="FFFFFF" w:val="clear"/>
            <w:tcMar>
              <w:left w:type="dxa" w:w="103"/>
            </w:tcMar>
          </w:tcPr>
          <w:p>
            <w:pPr>
              <w:pStyle w:val="style52"/>
            </w:pPr>
            <w:r>
              <w:rPr>
                <w:sz w:val="20"/>
                <w:szCs w:val="20"/>
              </w:rPr>
            </w:r>
          </w:p>
          <w:p>
            <w:pPr>
              <w:pStyle w:val="style52"/>
              <w:spacing w:after="0" w:before="6"/>
              <w:contextualSpacing w:val="false"/>
            </w:pPr>
            <w:r>
              <w:rPr>
                <w:sz w:val="20"/>
                <w:szCs w:val="20"/>
              </w:rPr>
            </w:r>
          </w:p>
          <w:p>
            <w:pPr>
              <w:pStyle w:val="style52"/>
              <w:ind w:hanging="0" w:left="200" w:right="202"/>
            </w:pPr>
            <w:r>
              <w:rPr>
                <w:sz w:val="20"/>
                <w:szCs w:val="20"/>
              </w:rPr>
              <w:t>Advertência</w:t>
            </w:r>
          </w:p>
        </w:tc>
      </w:tr>
      <w:tr>
        <w:trPr>
          <w:trHeight w:hRule="exact" w:val="1496"/>
          <w:cantSplit w:val="false"/>
        </w:trPr>
        <w:tc>
          <w:tcPr>
            <w:tcW w:type="dxa" w:w="991"/>
            <w:tcBorders>
              <w:right w:val="none"/>
            </w:tcBorders>
            <w:shd w:fill="FFFFFF" w:val="clear"/>
            <w:tcMar>
              <w:left w:type="dxa" w:w="103"/>
            </w:tcMar>
          </w:tcPr>
          <w:p>
            <w:pPr>
              <w:pStyle w:val="style52"/>
            </w:pPr>
            <w:r>
              <w:rPr>
                <w:sz w:val="20"/>
                <w:szCs w:val="20"/>
              </w:rPr>
            </w:r>
          </w:p>
          <w:p>
            <w:pPr>
              <w:pStyle w:val="style52"/>
              <w:spacing w:after="0" w:before="2"/>
              <w:contextualSpacing w:val="false"/>
            </w:pPr>
            <w:r>
              <w:rPr>
                <w:sz w:val="20"/>
                <w:szCs w:val="20"/>
              </w:rPr>
            </w:r>
          </w:p>
          <w:p>
            <w:pPr>
              <w:pStyle w:val="style52"/>
              <w:ind w:hanging="0" w:left="283" w:right="0"/>
            </w:pPr>
            <w:r>
              <w:rPr>
                <w:sz w:val="20"/>
                <w:szCs w:val="20"/>
              </w:rPr>
              <w:t>11</w:t>
            </w:r>
          </w:p>
        </w:tc>
        <w:tc>
          <w:tcPr>
            <w:tcW w:type="dxa" w:w="2976"/>
            <w:tcBorders>
              <w:right w:val="none"/>
            </w:tcBorders>
            <w:shd w:fill="FFFFFF" w:val="clear"/>
            <w:tcMar>
              <w:left w:type="dxa" w:w="103"/>
            </w:tcMar>
          </w:tcPr>
          <w:p>
            <w:pPr>
              <w:pStyle w:val="style52"/>
              <w:ind w:firstLine="4" w:left="237" w:right="196"/>
            </w:pPr>
            <w:r>
              <w:rPr>
                <w:sz w:val="20"/>
                <w:szCs w:val="20"/>
                <w:lang w:val="pt-BR"/>
              </w:rPr>
              <w:t>Não observância da manutenção (limpeza e higienização) dos materiais e/ou utensílios, necessários à adequada execução dos serviços.</w:t>
            </w:r>
          </w:p>
        </w:tc>
        <w:tc>
          <w:tcPr>
            <w:tcW w:type="dxa" w:w="1984"/>
            <w:tcBorders>
              <w:right w:val="none"/>
            </w:tcBorders>
            <w:shd w:fill="FFFFFF" w:val="clear"/>
            <w:tcMar>
              <w:left w:type="dxa" w:w="103"/>
            </w:tcMar>
          </w:tcPr>
          <w:p>
            <w:pPr>
              <w:pStyle w:val="style52"/>
              <w:spacing w:after="0" w:before="2"/>
              <w:contextualSpacing w:val="false"/>
            </w:pPr>
            <w:r>
              <w:rPr>
                <w:sz w:val="20"/>
                <w:szCs w:val="20"/>
                <w:lang w:val="pt-BR"/>
              </w:rPr>
            </w:r>
          </w:p>
          <w:p>
            <w:pPr>
              <w:pStyle w:val="style52"/>
              <w:ind w:hanging="0" w:left="136" w:right="142"/>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spacing w:after="0" w:before="2"/>
              <w:contextualSpacing w:val="false"/>
            </w:pPr>
            <w:r>
              <w:rPr>
                <w:sz w:val="20"/>
                <w:szCs w:val="20"/>
                <w:lang w:val="pt-BR"/>
              </w:rPr>
            </w:r>
          </w:p>
          <w:p>
            <w:pPr>
              <w:pStyle w:val="style52"/>
              <w:ind w:hanging="0" w:left="90" w:right="96"/>
            </w:pPr>
            <w:r>
              <w:rPr>
                <w:sz w:val="20"/>
                <w:szCs w:val="20"/>
              </w:rPr>
              <w:t>Leve</w:t>
            </w:r>
          </w:p>
        </w:tc>
        <w:tc>
          <w:tcPr>
            <w:tcW w:type="dxa" w:w="1702"/>
            <w:shd w:fill="FFFFFF" w:val="clear"/>
            <w:tcMar>
              <w:left w:type="dxa" w:w="103"/>
            </w:tcMar>
          </w:tcPr>
          <w:p>
            <w:pPr>
              <w:pStyle w:val="style52"/>
            </w:pPr>
            <w:r>
              <w:rPr>
                <w:sz w:val="20"/>
                <w:szCs w:val="20"/>
              </w:rPr>
            </w:r>
          </w:p>
          <w:p>
            <w:pPr>
              <w:pStyle w:val="style52"/>
              <w:spacing w:after="0" w:before="2"/>
              <w:contextualSpacing w:val="false"/>
            </w:pPr>
            <w:r>
              <w:rPr>
                <w:sz w:val="20"/>
                <w:szCs w:val="20"/>
              </w:rPr>
            </w:r>
          </w:p>
          <w:p>
            <w:pPr>
              <w:pStyle w:val="style52"/>
              <w:ind w:hanging="0" w:left="200" w:right="202"/>
            </w:pPr>
            <w:r>
              <w:rPr>
                <w:sz w:val="20"/>
                <w:szCs w:val="20"/>
              </w:rPr>
              <w:t>Advertência</w:t>
            </w:r>
          </w:p>
        </w:tc>
      </w:tr>
      <w:tr>
        <w:trPr>
          <w:trHeight w:hRule="exact" w:val="2397"/>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6"/>
              <w:contextualSpacing w:val="false"/>
            </w:pPr>
            <w:r>
              <w:rPr>
                <w:sz w:val="20"/>
                <w:szCs w:val="20"/>
              </w:rPr>
            </w:r>
          </w:p>
          <w:p>
            <w:pPr>
              <w:pStyle w:val="style52"/>
              <w:ind w:hanging="0" w:left="283" w:right="0"/>
            </w:pPr>
            <w:r>
              <w:rPr>
                <w:sz w:val="20"/>
                <w:szCs w:val="20"/>
              </w:rPr>
              <w:t>12</w:t>
            </w:r>
          </w:p>
        </w:tc>
        <w:tc>
          <w:tcPr>
            <w:tcW w:type="dxa" w:w="2976"/>
            <w:tcBorders>
              <w:right w:val="none"/>
            </w:tcBorders>
            <w:shd w:fill="FFFFFF" w:val="clear"/>
            <w:tcMar>
              <w:left w:type="dxa" w:w="103"/>
            </w:tcMar>
          </w:tcPr>
          <w:p>
            <w:pPr>
              <w:pStyle w:val="style52"/>
              <w:spacing w:after="0" w:before="112"/>
              <w:ind w:hanging="0" w:left="158" w:right="127"/>
              <w:contextualSpacing w:val="false"/>
            </w:pPr>
            <w:r>
              <w:rPr>
                <w:sz w:val="20"/>
                <w:szCs w:val="20"/>
                <w:lang w:val="pt-BR"/>
              </w:rPr>
              <w:t>Não Manter os seguros de responsabilidade e de acidentes pessoais, compatíveis com suas responsabilidades para com a Concedente, os usuários e para com terceiros.</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6"/>
              <w:contextualSpacing w:val="false"/>
            </w:pPr>
            <w:r>
              <w:rPr>
                <w:sz w:val="20"/>
                <w:szCs w:val="20"/>
                <w:lang w:val="pt-BR"/>
              </w:rPr>
            </w:r>
          </w:p>
          <w:p>
            <w:pPr>
              <w:pStyle w:val="style52"/>
              <w:ind w:firstLine="1" w:left="451" w:right="455"/>
            </w:pPr>
            <w:r>
              <w:rPr>
                <w:sz w:val="20"/>
                <w:szCs w:val="20"/>
              </w:rPr>
              <w:t>Dano ao Patrimônio Público</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6"/>
              <w:contextualSpacing w:val="false"/>
            </w:pPr>
            <w:r>
              <w:rPr>
                <w:sz w:val="20"/>
                <w:szCs w:val="20"/>
              </w:rPr>
            </w:r>
          </w:p>
          <w:p>
            <w:pPr>
              <w:pStyle w:val="style52"/>
              <w:ind w:hanging="0" w:left="93" w:right="95"/>
            </w:pPr>
            <w:r>
              <w:rPr>
                <w:sz w:val="20"/>
                <w:szCs w:val="20"/>
              </w:rPr>
              <w:t>Médio</w:t>
            </w:r>
          </w:p>
        </w:tc>
        <w:tc>
          <w:tcPr>
            <w:tcW w:type="dxa" w:w="1702"/>
            <w:shd w:fill="FFFFFF" w:val="clear"/>
            <w:tcMar>
              <w:left w:type="dxa" w:w="103"/>
            </w:tcMar>
          </w:tcPr>
          <w:p>
            <w:pPr>
              <w:pStyle w:val="style52"/>
              <w:spacing w:after="0" w:before="188"/>
              <w:ind w:hanging="1" w:left="112" w:right="113"/>
              <w:contextualSpacing w:val="false"/>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6</w:t>
            </w:r>
          </w:p>
          <w:p>
            <w:pPr>
              <w:pStyle w:val="style52"/>
              <w:ind w:firstLine="6" w:left="227" w:right="231"/>
            </w:pPr>
            <w:r>
              <w:rPr>
                <w:sz w:val="20"/>
                <w:szCs w:val="20"/>
              </w:rPr>
              <w:t>(seis) a 12 (doze) meses</w:t>
            </w:r>
          </w:p>
        </w:tc>
      </w:tr>
      <w:tr>
        <w:trPr>
          <w:trHeight w:hRule="exact" w:val="2384"/>
          <w:cantSplit w:val="false"/>
        </w:trPr>
        <w:tc>
          <w:tcPr>
            <w:tcW w:type="dxa" w:w="991"/>
            <w:tcBorders>
              <w:right w:val="none"/>
            </w:tcBorders>
            <w:shd w:fill="FFFFFF" w:val="clear"/>
            <w:tcMar>
              <w:left w:type="dxa" w:w="103"/>
            </w:tcMar>
          </w:tcPr>
          <w:p>
            <w:pPr>
              <w:pStyle w:val="style52"/>
              <w:spacing w:after="0" w:before="5"/>
              <w:contextualSpacing w:val="false"/>
            </w:pPr>
            <w:r>
              <w:rPr>
                <w:sz w:val="20"/>
                <w:szCs w:val="20"/>
              </w:rPr>
            </w:r>
          </w:p>
          <w:p>
            <w:pPr>
              <w:pStyle w:val="style52"/>
              <w:spacing w:after="0" w:before="1"/>
              <w:ind w:hanging="0" w:left="283" w:right="0"/>
              <w:contextualSpacing w:val="false"/>
            </w:pPr>
            <w:r>
              <w:rPr>
                <w:sz w:val="20"/>
                <w:szCs w:val="20"/>
              </w:rPr>
              <w:t>13</w:t>
            </w:r>
          </w:p>
        </w:tc>
        <w:tc>
          <w:tcPr>
            <w:tcW w:type="dxa" w:w="2976"/>
            <w:tcBorders>
              <w:right w:val="none"/>
            </w:tcBorders>
            <w:shd w:fill="FFFFFF" w:val="clear"/>
            <w:tcMar>
              <w:left w:type="dxa" w:w="103"/>
            </w:tcMar>
          </w:tcPr>
          <w:p>
            <w:pPr>
              <w:pStyle w:val="style52"/>
              <w:spacing w:after="0" w:before="112"/>
              <w:ind w:firstLine="2" w:left="235" w:right="204"/>
              <w:contextualSpacing w:val="false"/>
            </w:pPr>
            <w:r>
              <w:rPr>
                <w:sz w:val="20"/>
                <w:szCs w:val="20"/>
                <w:lang w:val="pt-BR"/>
              </w:rPr>
              <w:t>Omissão do(a) concessionário por todos os danos e prejuízos causados ao patrimônio da Concedente e de terceiros.</w:t>
            </w:r>
          </w:p>
        </w:tc>
        <w:tc>
          <w:tcPr>
            <w:tcW w:type="dxa" w:w="1984"/>
            <w:tcBorders>
              <w:right w:val="none"/>
            </w:tcBorders>
            <w:shd w:fill="FFFFFF" w:val="clear"/>
            <w:tcMar>
              <w:left w:type="dxa" w:w="103"/>
            </w:tcMar>
          </w:tcPr>
          <w:p>
            <w:pPr>
              <w:pStyle w:val="style52"/>
              <w:spacing w:after="0" w:before="52"/>
              <w:ind w:firstLine="1" w:left="451" w:right="455"/>
              <w:contextualSpacing w:val="false"/>
            </w:pPr>
            <w:r>
              <w:rPr>
                <w:sz w:val="20"/>
                <w:szCs w:val="20"/>
              </w:rPr>
              <w:t>Dano ao Patrimônio Público</w:t>
            </w:r>
          </w:p>
        </w:tc>
        <w:tc>
          <w:tcPr>
            <w:tcW w:type="dxa" w:w="1417"/>
            <w:tcBorders>
              <w:right w:val="none"/>
            </w:tcBorders>
            <w:shd w:fill="FFFFFF" w:val="clear"/>
            <w:tcMar>
              <w:left w:type="dxa" w:w="103"/>
            </w:tcMar>
          </w:tcPr>
          <w:p>
            <w:pPr>
              <w:pStyle w:val="style52"/>
              <w:spacing w:after="0" w:before="5"/>
              <w:contextualSpacing w:val="false"/>
            </w:pPr>
            <w:r>
              <w:rPr>
                <w:sz w:val="20"/>
                <w:szCs w:val="20"/>
              </w:rPr>
            </w:r>
          </w:p>
          <w:p>
            <w:pPr>
              <w:pStyle w:val="style52"/>
              <w:spacing w:after="0" w:before="1"/>
              <w:ind w:hanging="0" w:left="93" w:right="95"/>
              <w:contextualSpacing w:val="false"/>
            </w:pPr>
            <w:r>
              <w:rPr>
                <w:sz w:val="20"/>
                <w:szCs w:val="20"/>
              </w:rPr>
              <w:t>Médio</w:t>
            </w:r>
          </w:p>
        </w:tc>
        <w:tc>
          <w:tcPr>
            <w:tcW w:type="dxa" w:w="1702"/>
            <w:shd w:fill="FFFFFF" w:val="clear"/>
            <w:tcMar>
              <w:left w:type="dxa" w:w="103"/>
            </w:tcMar>
          </w:tcPr>
          <w:p>
            <w:pPr>
              <w:pStyle w:val="style52"/>
              <w:ind w:hanging="0" w:left="112" w:right="113"/>
            </w:pPr>
            <w:r>
              <w:rPr>
                <w:sz w:val="20"/>
                <w:szCs w:val="20"/>
                <w:lang w:val="pt-BR"/>
              </w:rPr>
              <w:t>Suspensão do direito de licitar e contratar com a União pelo prazo de 6</w:t>
            </w:r>
          </w:p>
          <w:p>
            <w:pPr>
              <w:pStyle w:val="style52"/>
              <w:spacing w:after="0" w:before="52"/>
              <w:ind w:hanging="0" w:left="201" w:right="202"/>
              <w:contextualSpacing w:val="false"/>
            </w:pPr>
            <w:r>
              <w:rPr>
                <w:sz w:val="20"/>
                <w:szCs w:val="20"/>
              </w:rPr>
              <w:t>(seis) a 12 (doze) meses</w:t>
            </w:r>
          </w:p>
        </w:tc>
      </w:tr>
      <w:tr>
        <w:trPr>
          <w:trHeight w:hRule="exact" w:val="1566"/>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spacing w:after="0" w:before="6"/>
              <w:contextualSpacing w:val="false"/>
            </w:pPr>
            <w:r>
              <w:rPr>
                <w:sz w:val="20"/>
                <w:szCs w:val="20"/>
              </w:rPr>
            </w:r>
          </w:p>
          <w:p>
            <w:pPr>
              <w:pStyle w:val="style52"/>
              <w:ind w:hanging="0" w:left="0" w:right="281"/>
              <w:jc w:val="right"/>
            </w:pPr>
            <w:r>
              <w:rPr>
                <w:sz w:val="20"/>
                <w:szCs w:val="20"/>
              </w:rPr>
              <w:t>14</w:t>
            </w:r>
          </w:p>
        </w:tc>
        <w:tc>
          <w:tcPr>
            <w:tcW w:type="dxa" w:w="2976"/>
            <w:tcBorders>
              <w:right w:val="none"/>
            </w:tcBorders>
            <w:shd w:fill="FFFFFF" w:val="clear"/>
            <w:tcMar>
              <w:left w:type="dxa" w:w="103"/>
            </w:tcMar>
          </w:tcPr>
          <w:p>
            <w:pPr>
              <w:pStyle w:val="style52"/>
              <w:spacing w:after="0" w:before="112"/>
              <w:ind w:firstLine="3" w:left="191" w:right="161"/>
              <w:contextualSpacing w:val="false"/>
            </w:pPr>
            <w:r>
              <w:rPr>
                <w:sz w:val="20"/>
                <w:szCs w:val="20"/>
                <w:lang w:val="pt-BR"/>
              </w:rPr>
              <w:t>Não comprovar que mantém a equipe treinada (anualmente) na busca de permanente qualidade na prestação do serviço e demais obrigações.</w:t>
            </w:r>
          </w:p>
        </w:tc>
        <w:tc>
          <w:tcPr>
            <w:tcW w:type="dxa" w:w="1984"/>
            <w:tcBorders>
              <w:right w:val="none"/>
            </w:tcBorders>
            <w:shd w:fill="FFFFFF" w:val="clear"/>
            <w:tcMar>
              <w:left w:type="dxa" w:w="103"/>
            </w:tcMar>
          </w:tcPr>
          <w:p>
            <w:pPr>
              <w:pStyle w:val="style52"/>
            </w:pPr>
            <w:r>
              <w:rPr>
                <w:sz w:val="20"/>
                <w:szCs w:val="20"/>
                <w:lang w:val="pt-BR"/>
              </w:rPr>
            </w:r>
          </w:p>
          <w:p>
            <w:pPr>
              <w:pStyle w:val="style52"/>
              <w:spacing w:after="0" w:before="6"/>
              <w:contextualSpacing w:val="false"/>
            </w:pPr>
            <w:r>
              <w:rPr>
                <w:sz w:val="20"/>
                <w:szCs w:val="20"/>
                <w:lang w:val="pt-BR"/>
              </w:rPr>
            </w:r>
          </w:p>
          <w:p>
            <w:pPr>
              <w:pStyle w:val="style52"/>
              <w:ind w:hanging="0" w:left="136" w:right="142"/>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6"/>
              <w:contextualSpacing w:val="false"/>
            </w:pPr>
            <w:r>
              <w:rPr>
                <w:sz w:val="20"/>
                <w:szCs w:val="20"/>
                <w:lang w:val="pt-BR"/>
              </w:rPr>
            </w:r>
          </w:p>
          <w:p>
            <w:pPr>
              <w:pStyle w:val="style52"/>
              <w:ind w:hanging="0" w:left="90" w:right="96"/>
            </w:pPr>
            <w:r>
              <w:rPr>
                <w:sz w:val="20"/>
                <w:szCs w:val="20"/>
              </w:rPr>
              <w:t>Leve</w:t>
            </w:r>
          </w:p>
        </w:tc>
        <w:tc>
          <w:tcPr>
            <w:tcW w:type="dxa" w:w="1702"/>
            <w:shd w:fill="FFFFFF" w:val="clear"/>
            <w:tcMar>
              <w:left w:type="dxa" w:w="103"/>
            </w:tcMar>
          </w:tcPr>
          <w:p>
            <w:pPr>
              <w:pStyle w:val="style52"/>
            </w:pPr>
            <w:r>
              <w:rPr>
                <w:sz w:val="20"/>
                <w:szCs w:val="20"/>
              </w:rPr>
            </w:r>
          </w:p>
          <w:p>
            <w:pPr>
              <w:pStyle w:val="style52"/>
            </w:pPr>
            <w:r>
              <w:rPr>
                <w:sz w:val="20"/>
                <w:szCs w:val="20"/>
              </w:rPr>
            </w:r>
          </w:p>
          <w:p>
            <w:pPr>
              <w:pStyle w:val="style52"/>
              <w:spacing w:after="0" w:before="6"/>
              <w:contextualSpacing w:val="false"/>
            </w:pPr>
            <w:r>
              <w:rPr>
                <w:sz w:val="20"/>
                <w:szCs w:val="20"/>
              </w:rPr>
            </w:r>
          </w:p>
          <w:p>
            <w:pPr>
              <w:pStyle w:val="style52"/>
              <w:ind w:hanging="0" w:left="200" w:right="202"/>
            </w:pPr>
            <w:r>
              <w:rPr>
                <w:sz w:val="20"/>
                <w:szCs w:val="20"/>
              </w:rPr>
              <w:t>Advertência</w:t>
            </w:r>
          </w:p>
        </w:tc>
      </w:tr>
      <w:tr>
        <w:trPr>
          <w:trHeight w:hRule="exact" w:val="2254"/>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spacing w:after="0" w:before="5"/>
              <w:contextualSpacing w:val="false"/>
            </w:pPr>
            <w:r>
              <w:rPr>
                <w:sz w:val="20"/>
                <w:szCs w:val="20"/>
              </w:rPr>
            </w:r>
          </w:p>
          <w:p>
            <w:pPr>
              <w:pStyle w:val="style52"/>
              <w:ind w:hanging="0" w:left="0" w:right="281"/>
              <w:jc w:val="right"/>
            </w:pPr>
            <w:r>
              <w:rPr>
                <w:sz w:val="20"/>
                <w:szCs w:val="20"/>
              </w:rPr>
              <w:t>15</w:t>
            </w:r>
          </w:p>
        </w:tc>
        <w:tc>
          <w:tcPr>
            <w:tcW w:type="dxa" w:w="2976"/>
            <w:tcBorders>
              <w:right w:val="none"/>
            </w:tcBorders>
            <w:shd w:fill="FFFFFF" w:val="clear"/>
            <w:tcMar>
              <w:left w:type="dxa" w:w="103"/>
            </w:tcMar>
          </w:tcPr>
          <w:p>
            <w:pPr>
              <w:pStyle w:val="style52"/>
            </w:pPr>
            <w:r>
              <w:rPr>
                <w:sz w:val="20"/>
                <w:szCs w:val="20"/>
                <w:lang w:val="pt-BR"/>
              </w:rPr>
            </w:r>
          </w:p>
          <w:p>
            <w:pPr>
              <w:pStyle w:val="style52"/>
              <w:spacing w:after="0" w:before="6"/>
              <w:contextualSpacing w:val="false"/>
            </w:pPr>
            <w:r>
              <w:rPr>
                <w:sz w:val="20"/>
                <w:szCs w:val="20"/>
                <w:lang w:val="pt-BR"/>
              </w:rPr>
            </w:r>
          </w:p>
          <w:p>
            <w:pPr>
              <w:pStyle w:val="style52"/>
              <w:ind w:firstLine="3" w:left="482" w:right="453"/>
            </w:pPr>
            <w:r>
              <w:rPr>
                <w:sz w:val="20"/>
                <w:szCs w:val="20"/>
                <w:lang w:val="pt-BR"/>
              </w:rPr>
              <w:t>Deixar de observar, rigorosamente, a legislação sanitária.</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4"/>
              <w:contextualSpacing w:val="false"/>
            </w:pPr>
            <w:r>
              <w:rPr>
                <w:sz w:val="20"/>
                <w:szCs w:val="20"/>
                <w:lang w:val="pt-BR"/>
              </w:rPr>
            </w:r>
          </w:p>
          <w:p>
            <w:pPr>
              <w:pStyle w:val="style52"/>
              <w:ind w:hanging="293" w:left="631" w:right="324"/>
            </w:pPr>
            <w:r>
              <w:rPr>
                <w:sz w:val="20"/>
                <w:szCs w:val="20"/>
              </w:rPr>
              <w:t>Dano à saúde pública</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spacing w:after="0" w:before="5"/>
              <w:contextualSpacing w:val="false"/>
            </w:pPr>
            <w:r>
              <w:rPr>
                <w:sz w:val="20"/>
                <w:szCs w:val="20"/>
              </w:rPr>
            </w:r>
          </w:p>
          <w:p>
            <w:pPr>
              <w:pStyle w:val="style52"/>
              <w:ind w:hanging="0" w:left="93" w:right="95"/>
            </w:pPr>
            <w:r>
              <w:rPr>
                <w:sz w:val="20"/>
                <w:szCs w:val="20"/>
              </w:rPr>
              <w:t>Médio</w:t>
            </w:r>
          </w:p>
        </w:tc>
        <w:tc>
          <w:tcPr>
            <w:tcW w:type="dxa" w:w="1702"/>
            <w:shd w:fill="FFFFFF" w:val="clear"/>
            <w:tcMar>
              <w:left w:type="dxa" w:w="103"/>
            </w:tcMar>
          </w:tcPr>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6</w:t>
            </w:r>
          </w:p>
          <w:p>
            <w:pPr>
              <w:pStyle w:val="style52"/>
              <w:ind w:firstLine="6" w:left="227" w:right="231"/>
            </w:pPr>
            <w:r>
              <w:rPr>
                <w:sz w:val="20"/>
                <w:szCs w:val="20"/>
              </w:rPr>
              <w:t>(seis) a 12 (doze) meses</w:t>
            </w:r>
          </w:p>
        </w:tc>
      </w:tr>
      <w:tr>
        <w:trPr>
          <w:trHeight w:hRule="exact" w:val="2384"/>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191"/>
              <w:ind w:hanging="0" w:left="0" w:right="281"/>
              <w:contextualSpacing w:val="false"/>
              <w:jc w:val="right"/>
            </w:pPr>
            <w:r>
              <w:rPr>
                <w:sz w:val="20"/>
                <w:szCs w:val="20"/>
              </w:rPr>
              <w:t>16</w:t>
            </w:r>
          </w:p>
        </w:tc>
        <w:tc>
          <w:tcPr>
            <w:tcW w:type="dxa" w:w="2976"/>
            <w:tcBorders>
              <w:right w:val="none"/>
            </w:tcBorders>
            <w:shd w:fill="FFFFFF" w:val="clear"/>
            <w:tcMar>
              <w:left w:type="dxa" w:w="103"/>
            </w:tcMar>
          </w:tcPr>
          <w:p>
            <w:pPr>
              <w:pStyle w:val="style52"/>
              <w:spacing w:after="0" w:before="114"/>
              <w:ind w:hanging="4" w:left="155" w:right="123"/>
              <w:contextualSpacing w:val="false"/>
            </w:pPr>
            <w:r>
              <w:rPr>
                <w:sz w:val="20"/>
                <w:szCs w:val="20"/>
                <w:lang w:val="pt-BR"/>
              </w:rPr>
              <w:t>Não oferecer aos usuários da área comercial produtos e serviços de</w:t>
            </w:r>
            <w:r>
              <w:rPr>
                <w:spacing w:val="-3"/>
                <w:sz w:val="20"/>
                <w:szCs w:val="20"/>
                <w:lang w:val="pt-BR"/>
              </w:rPr>
              <w:t xml:space="preserve"> </w:t>
            </w:r>
            <w:r>
              <w:rPr>
                <w:sz w:val="20"/>
                <w:szCs w:val="20"/>
                <w:lang w:val="pt-BR"/>
              </w:rPr>
              <w:t>boa qualidade, bem como manter o atendimento condizente com a demanda.</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1"/>
              <w:contextualSpacing w:val="false"/>
            </w:pPr>
            <w:r>
              <w:rPr>
                <w:sz w:val="20"/>
                <w:szCs w:val="20"/>
                <w:lang w:val="pt-BR"/>
              </w:rPr>
            </w:r>
          </w:p>
          <w:p>
            <w:pPr>
              <w:pStyle w:val="style52"/>
              <w:spacing w:line="274" w:lineRule="exact"/>
              <w:ind w:hanging="293" w:left="631" w:right="324"/>
            </w:pPr>
            <w:r>
              <w:rPr>
                <w:sz w:val="20"/>
                <w:szCs w:val="20"/>
              </w:rPr>
              <w:t>Dano à saúde pública</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191"/>
              <w:ind w:hanging="0" w:left="93" w:right="95"/>
              <w:contextualSpacing w:val="false"/>
            </w:pPr>
            <w:r>
              <w:rPr>
                <w:sz w:val="20"/>
                <w:szCs w:val="20"/>
              </w:rPr>
              <w:t>Médio</w:t>
            </w:r>
          </w:p>
        </w:tc>
        <w:tc>
          <w:tcPr>
            <w:tcW w:type="dxa" w:w="1702"/>
            <w:shd w:fill="FFFFFF" w:val="clear"/>
            <w:tcMar>
              <w:left w:type="dxa" w:w="103"/>
            </w:tcMar>
          </w:tcPr>
          <w:p>
            <w:pPr>
              <w:pStyle w:val="style52"/>
              <w:spacing w:after="0" w:before="54"/>
              <w:ind w:hanging="0" w:left="112" w:right="113"/>
              <w:contextualSpacing w:val="false"/>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6</w:t>
            </w:r>
          </w:p>
          <w:p>
            <w:pPr>
              <w:pStyle w:val="style52"/>
              <w:ind w:firstLine="6" w:left="227" w:right="231"/>
            </w:pPr>
            <w:r>
              <w:rPr>
                <w:sz w:val="20"/>
                <w:szCs w:val="20"/>
              </w:rPr>
              <w:t>(seis) a 12 (doze) meses</w:t>
            </w:r>
          </w:p>
        </w:tc>
      </w:tr>
      <w:tr>
        <w:trPr>
          <w:trHeight w:hRule="exact" w:val="2668"/>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191"/>
              <w:ind w:hanging="0" w:left="0" w:right="281"/>
              <w:contextualSpacing w:val="false"/>
              <w:jc w:val="right"/>
            </w:pPr>
            <w:r>
              <w:rPr>
                <w:sz w:val="20"/>
                <w:szCs w:val="20"/>
              </w:rPr>
              <w:t>17</w:t>
            </w:r>
          </w:p>
        </w:tc>
        <w:tc>
          <w:tcPr>
            <w:tcW w:type="dxa" w:w="2976"/>
            <w:tcBorders>
              <w:right w:val="none"/>
            </w:tcBorders>
            <w:shd w:fill="FFFFFF" w:val="clear"/>
            <w:tcMar>
              <w:left w:type="dxa" w:w="103"/>
            </w:tcMar>
          </w:tcPr>
          <w:p>
            <w:pPr>
              <w:pStyle w:val="style52"/>
              <w:spacing w:after="0" w:before="114"/>
              <w:ind w:hanging="2" w:left="263" w:right="231"/>
              <w:contextualSpacing w:val="false"/>
            </w:pPr>
            <w:r>
              <w:rPr>
                <w:sz w:val="20"/>
                <w:szCs w:val="20"/>
                <w:lang w:val="pt-BR"/>
              </w:rPr>
              <w:t>Não facilitar à UFC- INFRA a fiscalização e inspeção da área física e da documentação probatória de regularização fiscal, sanitária, tributária, previdenciária e trabalhista.</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8"/>
              <w:contextualSpacing w:val="false"/>
            </w:pPr>
            <w:r>
              <w:rPr>
                <w:sz w:val="20"/>
                <w:szCs w:val="20"/>
                <w:lang w:val="pt-BR"/>
              </w:rPr>
            </w:r>
          </w:p>
          <w:p>
            <w:pPr>
              <w:pStyle w:val="style52"/>
              <w:spacing w:after="0" w:before="1"/>
              <w:ind w:hanging="41" w:left="391" w:right="332"/>
              <w:contextualSpacing w:val="false"/>
            </w:pPr>
            <w:r>
              <w:rPr>
                <w:sz w:val="20"/>
                <w:szCs w:val="20"/>
              </w:rPr>
              <w:t>Obstrução de Fiscalização</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191"/>
              <w:ind w:hanging="0" w:left="93" w:right="95"/>
              <w:contextualSpacing w:val="false"/>
            </w:pPr>
            <w:r>
              <w:rPr>
                <w:sz w:val="20"/>
                <w:szCs w:val="20"/>
              </w:rPr>
              <w:t>Médio</w:t>
            </w:r>
          </w:p>
        </w:tc>
        <w:tc>
          <w:tcPr>
            <w:tcW w:type="dxa" w:w="1702"/>
            <w:shd w:fill="FFFFFF" w:val="clear"/>
            <w:tcMar>
              <w:left w:type="dxa" w:w="103"/>
            </w:tcMar>
          </w:tcPr>
          <w:p>
            <w:pPr>
              <w:pStyle w:val="style52"/>
              <w:spacing w:after="0" w:before="8"/>
              <w:contextualSpacing w:val="false"/>
            </w:pPr>
            <w:r>
              <w:rPr>
                <w:sz w:val="20"/>
                <w:szCs w:val="20"/>
                <w:lang w:val="pt-BR"/>
              </w:rPr>
            </w:r>
          </w:p>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6</w:t>
            </w:r>
          </w:p>
          <w:p>
            <w:pPr>
              <w:pStyle w:val="style52"/>
              <w:ind w:firstLine="6" w:left="227" w:right="231"/>
            </w:pPr>
            <w:r>
              <w:rPr>
                <w:sz w:val="20"/>
                <w:szCs w:val="20"/>
              </w:rPr>
              <w:t>(seis) a 12 (doze) meses</w:t>
            </w:r>
          </w:p>
        </w:tc>
      </w:tr>
      <w:tr>
        <w:trPr>
          <w:trHeight w:hRule="exact" w:val="2453"/>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spacing w:after="0" w:before="2"/>
              <w:contextualSpacing w:val="false"/>
            </w:pPr>
            <w:r>
              <w:rPr>
                <w:sz w:val="20"/>
                <w:szCs w:val="20"/>
              </w:rPr>
            </w:r>
          </w:p>
          <w:p>
            <w:pPr>
              <w:pStyle w:val="style52"/>
              <w:spacing w:after="0" w:before="1"/>
              <w:ind w:hanging="0" w:left="0" w:right="281"/>
              <w:contextualSpacing w:val="false"/>
              <w:jc w:val="right"/>
            </w:pPr>
            <w:r>
              <w:rPr>
                <w:sz w:val="20"/>
                <w:szCs w:val="20"/>
              </w:rPr>
              <w:t>18</w:t>
            </w:r>
          </w:p>
        </w:tc>
        <w:tc>
          <w:tcPr>
            <w:tcW w:type="dxa" w:w="2976"/>
            <w:tcBorders>
              <w:right w:val="none"/>
            </w:tcBorders>
            <w:shd w:fill="FFFFFF" w:val="clear"/>
            <w:tcMar>
              <w:left w:type="dxa" w:w="103"/>
            </w:tcMar>
          </w:tcPr>
          <w:p>
            <w:pPr>
              <w:pStyle w:val="style52"/>
              <w:spacing w:after="0" w:before="188"/>
              <w:ind w:firstLine="1" w:left="172" w:right="141"/>
              <w:contextualSpacing w:val="false"/>
            </w:pPr>
            <w:r>
              <w:rPr>
                <w:sz w:val="20"/>
                <w:szCs w:val="20"/>
                <w:lang w:val="pt-BR"/>
              </w:rPr>
              <w:t>Não manter durante a execução do Contrato, em compatibilidade com as obrigações assumidas, todas as condições de qualificação e habilitação.</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3"/>
              <w:contextualSpacing w:val="false"/>
            </w:pPr>
            <w:r>
              <w:rPr>
                <w:sz w:val="20"/>
                <w:szCs w:val="20"/>
                <w:lang w:val="pt-BR"/>
              </w:rPr>
            </w:r>
          </w:p>
          <w:p>
            <w:pPr>
              <w:pStyle w:val="style52"/>
              <w:ind w:hanging="204" w:left="362" w:right="144"/>
            </w:pPr>
            <w:r>
              <w:rPr>
                <w:sz w:val="20"/>
                <w:szCs w:val="20"/>
              </w:rPr>
              <w:t>Descumprimento da legislação</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spacing w:after="0" w:before="2"/>
              <w:contextualSpacing w:val="false"/>
            </w:pPr>
            <w:r>
              <w:rPr>
                <w:sz w:val="20"/>
                <w:szCs w:val="20"/>
              </w:rPr>
            </w:r>
          </w:p>
          <w:p>
            <w:pPr>
              <w:pStyle w:val="style52"/>
              <w:spacing w:after="0" w:before="1"/>
              <w:ind w:hanging="0" w:left="93" w:right="95"/>
              <w:contextualSpacing w:val="false"/>
            </w:pPr>
            <w:r>
              <w:rPr>
                <w:sz w:val="20"/>
                <w:szCs w:val="20"/>
              </w:rPr>
              <w:t>Médio</w:t>
            </w:r>
          </w:p>
        </w:tc>
        <w:tc>
          <w:tcPr>
            <w:tcW w:type="dxa" w:w="1702"/>
            <w:shd w:fill="FFFFFF" w:val="clear"/>
            <w:tcMar>
              <w:left w:type="dxa" w:w="103"/>
            </w:tcMar>
          </w:tcPr>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6</w:t>
            </w:r>
          </w:p>
          <w:p>
            <w:pPr>
              <w:pStyle w:val="style52"/>
              <w:ind w:firstLine="6" w:left="227" w:right="231"/>
            </w:pPr>
            <w:r>
              <w:rPr>
                <w:sz w:val="20"/>
                <w:szCs w:val="20"/>
              </w:rPr>
              <w:t>(seis) a 12 (doze) meses</w:t>
            </w:r>
          </w:p>
        </w:tc>
      </w:tr>
      <w:tr>
        <w:trPr>
          <w:trHeight w:hRule="exact" w:val="2384"/>
          <w:cantSplit w:val="false"/>
        </w:trPr>
        <w:tc>
          <w:tcPr>
            <w:tcW w:type="dxa" w:w="991"/>
            <w:tcBorders>
              <w:right w:val="none"/>
            </w:tcBorders>
            <w:shd w:fill="FFFFFF" w:val="clear"/>
            <w:tcMar>
              <w:left w:type="dxa" w:w="103"/>
            </w:tcMar>
          </w:tcPr>
          <w:p>
            <w:pPr>
              <w:pStyle w:val="style52"/>
            </w:pPr>
            <w:r>
              <w:rPr>
                <w:sz w:val="20"/>
                <w:szCs w:val="20"/>
              </w:rPr>
            </w:r>
          </w:p>
          <w:p>
            <w:pPr>
              <w:pStyle w:val="style52"/>
              <w:spacing w:after="0" w:before="188"/>
              <w:ind w:hanging="0" w:left="0" w:right="281"/>
              <w:contextualSpacing w:val="false"/>
              <w:jc w:val="right"/>
            </w:pPr>
            <w:r>
              <w:rPr>
                <w:sz w:val="20"/>
                <w:szCs w:val="20"/>
              </w:rPr>
              <w:t>19</w:t>
            </w:r>
          </w:p>
        </w:tc>
        <w:tc>
          <w:tcPr>
            <w:tcW w:type="dxa" w:w="2976"/>
            <w:tcBorders>
              <w:right w:val="none"/>
            </w:tcBorders>
            <w:shd w:fill="FFFFFF" w:val="clear"/>
            <w:tcMar>
              <w:left w:type="dxa" w:w="103"/>
            </w:tcMar>
          </w:tcPr>
          <w:p>
            <w:pPr>
              <w:pStyle w:val="style52"/>
              <w:spacing w:after="0" w:before="112"/>
              <w:ind w:hanging="2" w:left="155" w:right="122"/>
              <w:contextualSpacing w:val="false"/>
            </w:pPr>
            <w:r>
              <w:rPr>
                <w:sz w:val="20"/>
                <w:szCs w:val="20"/>
                <w:lang w:val="pt-BR"/>
              </w:rPr>
              <w:t>Não observar que o horário de funcionamento da concessão deverá ser compatível com os dias de funcionamento do Departamento, e somente poderá ser alterado frente a autorização expressa, por escrito, do Diretor(a) do(a) mesmo.</w:t>
            </w:r>
          </w:p>
        </w:tc>
        <w:tc>
          <w:tcPr>
            <w:tcW w:type="dxa" w:w="1984"/>
            <w:tcBorders>
              <w:right w:val="none"/>
            </w:tcBorders>
            <w:shd w:fill="FFFFFF" w:val="clear"/>
            <w:tcMar>
              <w:left w:type="dxa" w:w="103"/>
            </w:tcMar>
          </w:tcPr>
          <w:p>
            <w:pPr>
              <w:pStyle w:val="style52"/>
              <w:spacing w:after="0" w:before="188"/>
              <w:ind w:hanging="0" w:left="136" w:right="142"/>
              <w:contextualSpacing w:val="false"/>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spacing w:after="0" w:before="188"/>
              <w:ind w:hanging="0" w:left="90" w:right="96"/>
              <w:contextualSpacing w:val="false"/>
            </w:pPr>
            <w:r>
              <w:rPr>
                <w:sz w:val="20"/>
                <w:szCs w:val="20"/>
              </w:rPr>
              <w:t>Leve</w:t>
            </w:r>
          </w:p>
        </w:tc>
        <w:tc>
          <w:tcPr>
            <w:tcW w:type="dxa" w:w="1702"/>
            <w:shd w:fill="FFFFFF" w:val="clear"/>
            <w:tcMar>
              <w:left w:type="dxa" w:w="103"/>
            </w:tcMar>
          </w:tcPr>
          <w:p>
            <w:pPr>
              <w:pStyle w:val="style52"/>
            </w:pPr>
            <w:r>
              <w:rPr>
                <w:sz w:val="20"/>
                <w:szCs w:val="20"/>
              </w:rPr>
            </w:r>
          </w:p>
          <w:p>
            <w:pPr>
              <w:pStyle w:val="style52"/>
              <w:spacing w:after="0" w:before="188"/>
              <w:ind w:hanging="0" w:left="200" w:right="202"/>
              <w:contextualSpacing w:val="false"/>
            </w:pPr>
            <w:r>
              <w:rPr>
                <w:sz w:val="20"/>
                <w:szCs w:val="20"/>
              </w:rPr>
              <w:t>Advertência</w:t>
            </w:r>
          </w:p>
        </w:tc>
      </w:tr>
      <w:tr>
        <w:trPr>
          <w:trHeight w:hRule="exact" w:val="2842"/>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6"/>
              <w:contextualSpacing w:val="false"/>
            </w:pPr>
            <w:r>
              <w:rPr>
                <w:sz w:val="20"/>
                <w:szCs w:val="20"/>
              </w:rPr>
            </w:r>
          </w:p>
          <w:p>
            <w:pPr>
              <w:pStyle w:val="style52"/>
              <w:ind w:hanging="0" w:left="0" w:right="281"/>
              <w:jc w:val="right"/>
            </w:pPr>
            <w:r>
              <w:rPr>
                <w:sz w:val="20"/>
                <w:szCs w:val="20"/>
              </w:rPr>
              <w:t>20</w:t>
            </w:r>
          </w:p>
        </w:tc>
        <w:tc>
          <w:tcPr>
            <w:tcW w:type="dxa" w:w="2976"/>
            <w:tcBorders>
              <w:right w:val="none"/>
            </w:tcBorders>
            <w:shd w:fill="FFFFFF" w:val="clear"/>
            <w:tcMar>
              <w:left w:type="dxa" w:w="103"/>
            </w:tcMar>
          </w:tcPr>
          <w:p>
            <w:pPr>
              <w:pStyle w:val="style52"/>
              <w:spacing w:after="0" w:before="112"/>
              <w:ind w:hanging="3" w:left="163" w:right="131"/>
              <w:contextualSpacing w:val="false"/>
            </w:pPr>
            <w:r>
              <w:rPr>
                <w:sz w:val="20"/>
                <w:szCs w:val="20"/>
                <w:lang w:val="pt-BR"/>
              </w:rPr>
              <w:t>Não atender pedido, feito pela UFC-INFRA ou Departamento, de fechamento das atividades comerciais durante períodos determinados, visando atender a conveniência de ordem administrativa da Concedente.</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6"/>
              <w:contextualSpacing w:val="false"/>
            </w:pPr>
            <w:r>
              <w:rPr>
                <w:sz w:val="20"/>
                <w:szCs w:val="20"/>
                <w:lang w:val="pt-BR"/>
              </w:rPr>
            </w:r>
          </w:p>
          <w:p>
            <w:pPr>
              <w:pStyle w:val="style52"/>
              <w:ind w:hanging="0" w:left="136" w:right="142"/>
            </w:pPr>
            <w:r>
              <w:rPr>
                <w:sz w:val="20"/>
                <w:szCs w:val="20"/>
                <w:lang w:val="pt-BR"/>
              </w:rPr>
              <w:t>Comprometimento das atividades da concedente</w:t>
            </w:r>
          </w:p>
        </w:tc>
        <w:tc>
          <w:tcPr>
            <w:tcW w:type="dxa" w:w="1417"/>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6"/>
              <w:contextualSpacing w:val="false"/>
            </w:pPr>
            <w:r>
              <w:rPr>
                <w:sz w:val="20"/>
                <w:szCs w:val="20"/>
                <w:lang w:val="pt-BR"/>
              </w:rPr>
            </w:r>
          </w:p>
          <w:p>
            <w:pPr>
              <w:pStyle w:val="style52"/>
              <w:ind w:hanging="0" w:left="93" w:right="95"/>
            </w:pPr>
            <w:r>
              <w:rPr>
                <w:sz w:val="20"/>
                <w:szCs w:val="20"/>
              </w:rPr>
              <w:t>Médio</w:t>
            </w:r>
          </w:p>
        </w:tc>
        <w:tc>
          <w:tcPr>
            <w:tcW w:type="dxa" w:w="1702"/>
            <w:shd w:fill="FFFFFF" w:val="clear"/>
            <w:tcMar>
              <w:left w:type="dxa" w:w="103"/>
            </w:tcMar>
          </w:tcPr>
          <w:p>
            <w:pPr>
              <w:pStyle w:val="style52"/>
            </w:pPr>
            <w:r>
              <w:rPr>
                <w:sz w:val="20"/>
                <w:szCs w:val="20"/>
                <w:lang w:val="pt-BR"/>
              </w:rPr>
            </w:r>
          </w:p>
          <w:p>
            <w:pPr>
              <w:pStyle w:val="style52"/>
              <w:spacing w:after="0" w:before="191"/>
              <w:ind w:hanging="1" w:left="112" w:right="113"/>
              <w:contextualSpacing w:val="false"/>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6</w:t>
            </w:r>
          </w:p>
          <w:p>
            <w:pPr>
              <w:pStyle w:val="style52"/>
              <w:ind w:firstLine="6" w:left="227" w:right="231"/>
            </w:pPr>
            <w:r>
              <w:rPr>
                <w:sz w:val="20"/>
                <w:szCs w:val="20"/>
              </w:rPr>
              <w:t>(seis) a 12 (doze) meses</w:t>
            </w:r>
          </w:p>
        </w:tc>
      </w:tr>
      <w:tr>
        <w:trPr>
          <w:trHeight w:hRule="exact" w:val="2400"/>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0" w:right="281"/>
              <w:jc w:val="right"/>
            </w:pPr>
            <w:r>
              <w:rPr>
                <w:sz w:val="20"/>
                <w:szCs w:val="20"/>
              </w:rPr>
              <w:t>21</w:t>
            </w:r>
          </w:p>
        </w:tc>
        <w:tc>
          <w:tcPr>
            <w:tcW w:type="dxa" w:w="2976"/>
            <w:tcBorders>
              <w:right w:val="none"/>
            </w:tcBorders>
            <w:shd w:fill="FFFFFF" w:val="clear"/>
            <w:tcMar>
              <w:left w:type="dxa" w:w="103"/>
            </w:tcMar>
          </w:tcPr>
          <w:p>
            <w:pPr>
              <w:pStyle w:val="style52"/>
              <w:ind w:hanging="0" w:left="186" w:right="144"/>
            </w:pPr>
            <w:r>
              <w:rPr>
                <w:sz w:val="20"/>
                <w:szCs w:val="20"/>
                <w:lang w:val="pt-BR"/>
              </w:rPr>
              <w:t>Atrasar a prestação de informações e esclarecimentos solicitados pela CONCEDENTE, em</w:t>
            </w:r>
          </w:p>
          <w:p>
            <w:pPr>
              <w:pStyle w:val="style52"/>
              <w:ind w:hanging="1" w:left="455" w:right="412"/>
            </w:pPr>
            <w:r>
              <w:rPr>
                <w:sz w:val="20"/>
                <w:szCs w:val="20"/>
                <w:lang w:val="pt-BR"/>
              </w:rPr>
              <w:t>prazo superior a 72(setenta e duas), a contar da sua cientificação.</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3"/>
              <w:contextualSpacing w:val="false"/>
            </w:pPr>
            <w:r>
              <w:rPr>
                <w:sz w:val="20"/>
                <w:szCs w:val="20"/>
                <w:lang w:val="pt-BR"/>
              </w:rPr>
            </w:r>
          </w:p>
          <w:p>
            <w:pPr>
              <w:pStyle w:val="style52"/>
              <w:ind w:firstLine="1" w:left="451" w:right="455"/>
            </w:pPr>
            <w:r>
              <w:rPr>
                <w:sz w:val="20"/>
                <w:szCs w:val="20"/>
              </w:rPr>
              <w:t>Dano ao Patrimônio Público</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93" w:right="95"/>
            </w:pPr>
            <w:r>
              <w:rPr>
                <w:sz w:val="20"/>
                <w:szCs w:val="20"/>
              </w:rPr>
              <w:t>Médio</w:t>
            </w:r>
          </w:p>
        </w:tc>
        <w:tc>
          <w:tcPr>
            <w:tcW w:type="dxa" w:w="1702"/>
            <w:shd w:fill="FFFFFF" w:val="clear"/>
            <w:tcMar>
              <w:left w:type="dxa" w:w="103"/>
            </w:tcMar>
          </w:tcPr>
          <w:p>
            <w:pPr>
              <w:pStyle w:val="style52"/>
              <w:spacing w:after="0" w:before="131"/>
              <w:ind w:hanging="1" w:left="112" w:right="113"/>
              <w:contextualSpacing w:val="false"/>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6</w:t>
            </w:r>
          </w:p>
          <w:p>
            <w:pPr>
              <w:pStyle w:val="style52"/>
              <w:ind w:firstLine="6" w:left="227" w:right="231"/>
            </w:pPr>
            <w:r>
              <w:rPr>
                <w:sz w:val="20"/>
                <w:szCs w:val="20"/>
              </w:rPr>
              <w:t>(seis) a 12 (doze) meses</w:t>
            </w:r>
          </w:p>
        </w:tc>
      </w:tr>
      <w:tr>
        <w:trPr>
          <w:trHeight w:hRule="exact" w:val="2562"/>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spacing w:after="0" w:before="1"/>
              <w:ind w:hanging="0" w:left="0" w:right="281"/>
              <w:contextualSpacing w:val="false"/>
              <w:jc w:val="right"/>
            </w:pPr>
            <w:r>
              <w:rPr>
                <w:sz w:val="20"/>
                <w:szCs w:val="20"/>
              </w:rPr>
              <w:t>22</w:t>
            </w:r>
          </w:p>
        </w:tc>
        <w:tc>
          <w:tcPr>
            <w:tcW w:type="dxa" w:w="2976"/>
            <w:tcBorders>
              <w:right w:val="none"/>
            </w:tcBorders>
            <w:shd w:fill="FFFFFF" w:val="clear"/>
            <w:tcMar>
              <w:left w:type="dxa" w:w="103"/>
            </w:tcMar>
          </w:tcPr>
          <w:p>
            <w:pPr>
              <w:pStyle w:val="style52"/>
              <w:ind w:hanging="1" w:left="155" w:right="112"/>
            </w:pPr>
            <w:r>
              <w:rPr>
                <w:sz w:val="20"/>
                <w:szCs w:val="20"/>
                <w:lang w:val="pt-BR"/>
              </w:rPr>
              <w:t>Atrasar o pagamento de salários, férias, gratificação natalina, seguros, encargos fiscais e sociais, bem assim quaisquer despesas diretas e/ou indiretas</w:t>
            </w:r>
            <w:r>
              <w:rPr>
                <w:spacing w:val="-6"/>
                <w:sz w:val="20"/>
                <w:szCs w:val="20"/>
                <w:lang w:val="pt-BR"/>
              </w:rPr>
              <w:t xml:space="preserve"> </w:t>
            </w:r>
            <w:r>
              <w:rPr>
                <w:sz w:val="20"/>
                <w:szCs w:val="20"/>
                <w:lang w:val="pt-BR"/>
              </w:rPr>
              <w:t>relacionadas a quaisquer dos empregados que prestam serviço à CONCEDENTE.</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3"/>
              <w:contextualSpacing w:val="false"/>
            </w:pPr>
            <w:r>
              <w:rPr>
                <w:sz w:val="20"/>
                <w:szCs w:val="20"/>
                <w:lang w:val="pt-BR"/>
              </w:rPr>
            </w:r>
          </w:p>
          <w:p>
            <w:pPr>
              <w:pStyle w:val="style52"/>
              <w:spacing w:after="0" w:before="1"/>
              <w:ind w:hanging="0" w:left="251" w:right="144"/>
              <w:contextualSpacing w:val="false"/>
            </w:pPr>
            <w:r>
              <w:rPr>
                <w:sz w:val="20"/>
                <w:szCs w:val="20"/>
              </w:rPr>
              <w:t>Dano ao Erário</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spacing w:after="0" w:before="1"/>
              <w:ind w:hanging="0" w:left="90" w:right="96"/>
              <w:contextualSpacing w:val="false"/>
            </w:pPr>
            <w:r>
              <w:rPr>
                <w:sz w:val="20"/>
                <w:szCs w:val="20"/>
              </w:rPr>
              <w:t>Grave</w:t>
            </w:r>
          </w:p>
        </w:tc>
        <w:tc>
          <w:tcPr>
            <w:tcW w:type="dxa" w:w="1702"/>
            <w:shd w:fill="FFFFFF" w:val="clear"/>
            <w:tcMar>
              <w:left w:type="dxa" w:w="103"/>
            </w:tcMar>
          </w:tcPr>
          <w:p>
            <w:pPr>
              <w:pStyle w:val="style52"/>
              <w:spacing w:after="0" w:before="3"/>
              <w:contextualSpacing w:val="false"/>
            </w:pPr>
            <w:r>
              <w:rPr>
                <w:sz w:val="20"/>
                <w:szCs w:val="20"/>
                <w:lang w:val="pt-BR"/>
              </w:rPr>
            </w:r>
          </w:p>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12</w:t>
            </w:r>
          </w:p>
          <w:p>
            <w:pPr>
              <w:pStyle w:val="style52"/>
              <w:ind w:hanging="1" w:left="119" w:right="121"/>
            </w:pPr>
            <w:r>
              <w:rPr>
                <w:sz w:val="20"/>
                <w:szCs w:val="20"/>
                <w:lang w:val="pt-BR"/>
              </w:rPr>
              <w:t>(doze) a 24 (vinte</w:t>
            </w:r>
            <w:r>
              <w:rPr>
                <w:spacing w:val="-2"/>
                <w:sz w:val="20"/>
                <w:szCs w:val="20"/>
                <w:lang w:val="pt-BR"/>
              </w:rPr>
              <w:t xml:space="preserve"> </w:t>
            </w:r>
            <w:r>
              <w:rPr>
                <w:sz w:val="20"/>
                <w:szCs w:val="20"/>
                <w:lang w:val="pt-BR"/>
              </w:rPr>
              <w:t>e</w:t>
            </w:r>
            <w:r>
              <w:rPr>
                <w:spacing w:val="-2"/>
                <w:sz w:val="20"/>
                <w:szCs w:val="20"/>
                <w:lang w:val="pt-BR"/>
              </w:rPr>
              <w:t xml:space="preserve"> </w:t>
            </w:r>
            <w:r>
              <w:rPr>
                <w:sz w:val="20"/>
                <w:szCs w:val="20"/>
                <w:lang w:val="pt-BR"/>
              </w:rPr>
              <w:t>quatro)</w:t>
            </w:r>
            <w:r>
              <w:rPr>
                <w:w w:val="99"/>
                <w:sz w:val="20"/>
                <w:szCs w:val="20"/>
                <w:lang w:val="pt-BR"/>
              </w:rPr>
              <w:t xml:space="preserve"> </w:t>
            </w:r>
            <w:r>
              <w:rPr>
                <w:sz w:val="20"/>
                <w:szCs w:val="20"/>
                <w:lang w:val="pt-BR"/>
              </w:rPr>
              <w:t>meses</w:t>
            </w:r>
          </w:p>
        </w:tc>
      </w:tr>
      <w:tr>
        <w:trPr>
          <w:trHeight w:hRule="exact" w:val="2258"/>
          <w:cantSplit w:val="false"/>
        </w:trPr>
        <w:tc>
          <w:tcPr>
            <w:tcW w:type="dxa" w:w="991"/>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4"/>
              <w:contextualSpacing w:val="false"/>
            </w:pPr>
            <w:r>
              <w:rPr>
                <w:sz w:val="20"/>
                <w:szCs w:val="20"/>
                <w:lang w:val="pt-BR"/>
              </w:rPr>
            </w:r>
          </w:p>
          <w:p>
            <w:pPr>
              <w:pStyle w:val="style52"/>
              <w:ind w:hanging="0" w:left="0" w:right="281"/>
              <w:jc w:val="right"/>
            </w:pPr>
            <w:r>
              <w:rPr>
                <w:sz w:val="20"/>
                <w:szCs w:val="20"/>
              </w:rPr>
              <w:t>23</w:t>
            </w:r>
          </w:p>
        </w:tc>
        <w:tc>
          <w:tcPr>
            <w:tcW w:type="dxa" w:w="2976"/>
            <w:tcBorders>
              <w:right w:val="none"/>
            </w:tcBorders>
            <w:shd w:fill="FFFFFF" w:val="clear"/>
            <w:tcMar>
              <w:left w:type="dxa" w:w="103"/>
            </w:tcMar>
          </w:tcPr>
          <w:p>
            <w:pPr>
              <w:pStyle w:val="style52"/>
              <w:spacing w:after="0" w:before="131"/>
              <w:ind w:hanging="3" w:left="199" w:right="154"/>
              <w:contextualSpacing w:val="false"/>
            </w:pPr>
            <w:r>
              <w:rPr>
                <w:sz w:val="20"/>
                <w:szCs w:val="20"/>
                <w:lang w:val="pt-BR"/>
              </w:rPr>
              <w:t>Deixar de substituir imediatamente após sua oficialização, empregado que se conduza de modo inconveniente ou não atenda às necessidades da CONCEDENTE.</w:t>
            </w:r>
          </w:p>
        </w:tc>
        <w:tc>
          <w:tcPr>
            <w:tcW w:type="dxa" w:w="1984"/>
            <w:tcBorders>
              <w:right w:val="none"/>
            </w:tcBorders>
            <w:shd w:fill="FFFFFF" w:val="clear"/>
            <w:tcMar>
              <w:left w:type="dxa" w:w="103"/>
            </w:tcMar>
          </w:tcPr>
          <w:p>
            <w:pPr>
              <w:pStyle w:val="style52"/>
            </w:pPr>
            <w:r>
              <w:rPr>
                <w:sz w:val="20"/>
                <w:szCs w:val="20"/>
                <w:lang w:val="pt-BR"/>
              </w:rPr>
            </w:r>
          </w:p>
          <w:p>
            <w:pPr>
              <w:pStyle w:val="style52"/>
              <w:spacing w:after="0" w:before="4"/>
              <w:contextualSpacing w:val="false"/>
            </w:pPr>
            <w:r>
              <w:rPr>
                <w:sz w:val="20"/>
                <w:szCs w:val="20"/>
                <w:lang w:val="pt-BR"/>
              </w:rPr>
            </w:r>
          </w:p>
          <w:p>
            <w:pPr>
              <w:pStyle w:val="style52"/>
              <w:ind w:hanging="0" w:left="136" w:right="142"/>
            </w:pPr>
            <w:r>
              <w:rPr>
                <w:sz w:val="20"/>
                <w:szCs w:val="20"/>
                <w:lang w:val="pt-BR"/>
              </w:rPr>
              <w:t>Comprometiment 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4"/>
              <w:contextualSpacing w:val="false"/>
            </w:pPr>
            <w:r>
              <w:rPr>
                <w:sz w:val="20"/>
                <w:szCs w:val="20"/>
                <w:lang w:val="pt-BR"/>
              </w:rPr>
            </w:r>
          </w:p>
          <w:p>
            <w:pPr>
              <w:pStyle w:val="style52"/>
              <w:ind w:hanging="0" w:left="93" w:right="95"/>
            </w:pPr>
            <w:r>
              <w:rPr>
                <w:sz w:val="20"/>
                <w:szCs w:val="20"/>
              </w:rPr>
              <w:t>Médio</w:t>
            </w:r>
          </w:p>
        </w:tc>
        <w:tc>
          <w:tcPr>
            <w:tcW w:type="dxa" w:w="1702"/>
            <w:shd w:fill="FFFFFF" w:val="clear"/>
            <w:tcMar>
              <w:left w:type="dxa" w:w="103"/>
            </w:tcMar>
          </w:tcPr>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6</w:t>
            </w:r>
          </w:p>
          <w:p>
            <w:pPr>
              <w:pStyle w:val="style52"/>
              <w:ind w:firstLine="6" w:left="227" w:right="231"/>
            </w:pPr>
            <w:r>
              <w:rPr>
                <w:sz w:val="20"/>
                <w:szCs w:val="20"/>
              </w:rPr>
              <w:t>(seis) a 12 (doze) meses</w:t>
            </w:r>
          </w:p>
        </w:tc>
      </w:tr>
      <w:tr>
        <w:trPr>
          <w:trHeight w:hRule="exact" w:val="2861"/>
          <w:cantSplit w:val="false"/>
        </w:trPr>
        <w:tc>
          <w:tcPr>
            <w:tcW w:type="dxa" w:w="991"/>
            <w:tcBorders>
              <w:right w:val="none"/>
            </w:tcBorders>
            <w:shd w:fill="FFFFFF" w:val="clear"/>
            <w:tcMar>
              <w:left w:type="dxa" w:w="103"/>
            </w:tcMar>
          </w:tcPr>
          <w:p>
            <w:pPr>
              <w:pStyle w:val="style52"/>
            </w:pPr>
            <w:r>
              <w:rPr>
                <w:sz w:val="20"/>
                <w:szCs w:val="20"/>
              </w:rPr>
            </w:r>
          </w:p>
          <w:p>
            <w:pPr>
              <w:pStyle w:val="style52"/>
              <w:spacing w:after="0" w:before="5"/>
              <w:contextualSpacing w:val="false"/>
            </w:pPr>
            <w:r>
              <w:rPr>
                <w:sz w:val="20"/>
                <w:szCs w:val="20"/>
              </w:rPr>
            </w:r>
          </w:p>
          <w:p>
            <w:pPr>
              <w:pStyle w:val="style52"/>
              <w:spacing w:after="0" w:before="1"/>
              <w:ind w:hanging="0" w:left="0" w:right="281"/>
              <w:contextualSpacing w:val="false"/>
              <w:jc w:val="right"/>
            </w:pPr>
            <w:r>
              <w:rPr>
                <w:sz w:val="20"/>
                <w:szCs w:val="20"/>
              </w:rPr>
              <w:t>24</w:t>
            </w:r>
          </w:p>
        </w:tc>
        <w:tc>
          <w:tcPr>
            <w:tcW w:type="dxa" w:w="2976"/>
            <w:tcBorders>
              <w:right w:val="none"/>
            </w:tcBorders>
            <w:shd w:fill="FFFFFF" w:val="clear"/>
            <w:tcMar>
              <w:left w:type="dxa" w:w="103"/>
            </w:tcMar>
          </w:tcPr>
          <w:p>
            <w:pPr>
              <w:pStyle w:val="style52"/>
              <w:ind w:firstLine="2" w:left="348" w:right="305"/>
            </w:pPr>
            <w:r>
              <w:rPr>
                <w:sz w:val="20"/>
                <w:szCs w:val="20"/>
                <w:lang w:val="pt-BR"/>
              </w:rPr>
              <w:t>Deixar de executar quaisquer dos serviços solicitados pela CONCEDENTE em</w:t>
            </w:r>
          </w:p>
          <w:p>
            <w:pPr>
              <w:pStyle w:val="style52"/>
              <w:ind w:hanging="0" w:left="158" w:right="119"/>
            </w:pPr>
            <w:r>
              <w:rPr>
                <w:sz w:val="20"/>
                <w:szCs w:val="20"/>
                <w:lang w:val="pt-BR"/>
              </w:rPr>
              <w:t>virtude da não utilização de equipamentos e/ou materiais adequados</w:t>
            </w:r>
          </w:p>
        </w:tc>
        <w:tc>
          <w:tcPr>
            <w:tcW w:type="dxa" w:w="1984"/>
            <w:tcBorders>
              <w:right w:val="none"/>
            </w:tcBorders>
            <w:shd w:fill="FFFFFF" w:val="clear"/>
            <w:tcMar>
              <w:left w:type="dxa" w:w="103"/>
            </w:tcMar>
          </w:tcPr>
          <w:p>
            <w:pPr>
              <w:pStyle w:val="style52"/>
              <w:spacing w:after="0" w:before="5"/>
              <w:contextualSpacing w:val="false"/>
            </w:pPr>
            <w:r>
              <w:rPr>
                <w:sz w:val="20"/>
                <w:szCs w:val="20"/>
                <w:lang w:val="pt-BR"/>
              </w:rPr>
            </w:r>
          </w:p>
          <w:p>
            <w:pPr>
              <w:pStyle w:val="style52"/>
              <w:spacing w:after="0" w:before="1"/>
              <w:ind w:hanging="0" w:left="136" w:right="142"/>
              <w:contextualSpacing w:val="false"/>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spacing w:after="0" w:before="5"/>
              <w:contextualSpacing w:val="false"/>
            </w:pPr>
            <w:r>
              <w:rPr>
                <w:sz w:val="20"/>
                <w:szCs w:val="20"/>
                <w:lang w:val="pt-BR"/>
              </w:rPr>
            </w:r>
          </w:p>
          <w:p>
            <w:pPr>
              <w:pStyle w:val="style52"/>
              <w:spacing w:after="0" w:before="1"/>
              <w:ind w:hanging="0" w:left="93" w:right="95"/>
              <w:contextualSpacing w:val="false"/>
            </w:pPr>
            <w:r>
              <w:rPr>
                <w:sz w:val="20"/>
                <w:szCs w:val="20"/>
              </w:rPr>
              <w:t>Médio</w:t>
            </w:r>
          </w:p>
        </w:tc>
        <w:tc>
          <w:tcPr>
            <w:tcW w:type="dxa" w:w="1702"/>
            <w:shd w:fill="FFFFFF" w:val="clear"/>
            <w:tcMar>
              <w:left w:type="dxa" w:w="103"/>
            </w:tcMar>
          </w:tcPr>
          <w:p>
            <w:pPr>
              <w:pStyle w:val="style52"/>
              <w:spacing w:line="268" w:lineRule="exact"/>
              <w:ind w:hanging="0" w:left="360" w:right="212"/>
            </w:pPr>
            <w:r>
              <w:rPr>
                <w:sz w:val="20"/>
                <w:szCs w:val="20"/>
                <w:lang w:val="pt-BR"/>
              </w:rPr>
              <w:t>Suspensão do direito de licitar e contratar com</w:t>
            </w:r>
            <w:r>
              <w:rPr>
                <w:spacing w:val="-3"/>
                <w:sz w:val="20"/>
                <w:szCs w:val="20"/>
                <w:lang w:val="pt-BR"/>
              </w:rPr>
              <w:t xml:space="preserve"> </w:t>
            </w:r>
            <w:r>
              <w:rPr>
                <w:sz w:val="20"/>
                <w:szCs w:val="20"/>
                <w:lang w:val="pt-BR"/>
              </w:rPr>
              <w:t>a União</w:t>
            </w:r>
            <w:r>
              <w:rPr>
                <w:spacing w:val="-2"/>
                <w:sz w:val="20"/>
                <w:szCs w:val="20"/>
                <w:lang w:val="pt-BR"/>
              </w:rPr>
              <w:t xml:space="preserve"> </w:t>
            </w:r>
            <w:r>
              <w:rPr>
                <w:sz w:val="20"/>
                <w:szCs w:val="20"/>
                <w:lang w:val="pt-BR"/>
              </w:rPr>
              <w:t>pelo prazo de 6</w:t>
            </w:r>
          </w:p>
          <w:p>
            <w:pPr>
              <w:pStyle w:val="style52"/>
              <w:ind w:hanging="1" w:left="112" w:right="113"/>
            </w:pPr>
            <w:r>
              <w:rPr>
                <w:sz w:val="20"/>
                <w:szCs w:val="20"/>
              </w:rPr>
              <w:t>(seis) a 12 (doze) meses</w:t>
            </w:r>
          </w:p>
        </w:tc>
      </w:tr>
      <w:tr>
        <w:trPr>
          <w:trHeight w:hRule="exact" w:val="2432"/>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0" w:right="281"/>
              <w:jc w:val="right"/>
            </w:pPr>
            <w:r>
              <w:rPr>
                <w:sz w:val="20"/>
                <w:szCs w:val="20"/>
              </w:rPr>
              <w:t>25</w:t>
            </w:r>
          </w:p>
        </w:tc>
        <w:tc>
          <w:tcPr>
            <w:tcW w:type="dxa" w:w="2976"/>
            <w:tcBorders>
              <w:right w:val="none"/>
            </w:tcBorders>
            <w:shd w:fill="FFFFFF" w:val="clear"/>
            <w:tcMar>
              <w:left w:type="dxa" w:w="103"/>
            </w:tcMar>
          </w:tcPr>
          <w:p>
            <w:pPr>
              <w:pStyle w:val="style52"/>
              <w:spacing w:after="0" w:before="3"/>
              <w:contextualSpacing w:val="false"/>
            </w:pPr>
            <w:r>
              <w:rPr>
                <w:sz w:val="20"/>
                <w:szCs w:val="20"/>
                <w:lang w:val="pt-BR"/>
              </w:rPr>
            </w:r>
          </w:p>
          <w:p>
            <w:pPr>
              <w:pStyle w:val="style52"/>
              <w:ind w:firstLine="1" w:left="218" w:right="176"/>
            </w:pPr>
            <w:r>
              <w:rPr>
                <w:sz w:val="20"/>
                <w:szCs w:val="20"/>
                <w:lang w:val="pt-BR"/>
              </w:rPr>
              <w:t>Atrasar o pagamento de benefícios(vale alimentação, vale transporte, cesta básica, etc) aos seus empregados que prestam serviço à CONCEDENTE.</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3"/>
              <w:contextualSpacing w:val="false"/>
            </w:pPr>
            <w:r>
              <w:rPr>
                <w:sz w:val="20"/>
                <w:szCs w:val="20"/>
                <w:lang w:val="pt-BR"/>
              </w:rPr>
            </w:r>
          </w:p>
          <w:p>
            <w:pPr>
              <w:pStyle w:val="style52"/>
              <w:ind w:hanging="0" w:left="136" w:right="141"/>
            </w:pPr>
            <w:r>
              <w:rPr>
                <w:sz w:val="20"/>
                <w:szCs w:val="20"/>
              </w:rPr>
              <w:t>Dano ao Erário</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90" w:right="96"/>
            </w:pPr>
            <w:r>
              <w:rPr>
                <w:sz w:val="20"/>
                <w:szCs w:val="20"/>
              </w:rPr>
              <w:t>Grave</w:t>
            </w:r>
          </w:p>
        </w:tc>
        <w:tc>
          <w:tcPr>
            <w:tcW w:type="dxa" w:w="1702"/>
            <w:shd w:fill="FFFFFF" w:val="clear"/>
            <w:tcMar>
              <w:left w:type="dxa" w:w="103"/>
            </w:tcMar>
          </w:tcPr>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12</w:t>
            </w:r>
          </w:p>
          <w:p>
            <w:pPr>
              <w:pStyle w:val="style52"/>
              <w:ind w:hanging="1" w:left="119" w:right="119"/>
            </w:pPr>
            <w:r>
              <w:rPr>
                <w:sz w:val="20"/>
                <w:szCs w:val="20"/>
                <w:lang w:val="pt-BR"/>
              </w:rPr>
              <w:t>(doze) a 24 (vinte e quatro) meses</w:t>
            </w:r>
          </w:p>
        </w:tc>
      </w:tr>
      <w:tr>
        <w:trPr>
          <w:trHeight w:hRule="exact" w:val="2453"/>
          <w:cantSplit w:val="false"/>
        </w:trPr>
        <w:tc>
          <w:tcPr>
            <w:tcW w:type="dxa" w:w="991"/>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4"/>
              <w:contextualSpacing w:val="false"/>
            </w:pPr>
            <w:r>
              <w:rPr>
                <w:sz w:val="20"/>
                <w:szCs w:val="20"/>
                <w:lang w:val="pt-BR"/>
              </w:rPr>
            </w:r>
          </w:p>
          <w:p>
            <w:pPr>
              <w:pStyle w:val="style52"/>
              <w:ind w:hanging="0" w:left="0" w:right="281"/>
              <w:jc w:val="right"/>
            </w:pPr>
            <w:r>
              <w:rPr>
                <w:sz w:val="20"/>
                <w:szCs w:val="20"/>
              </w:rPr>
              <w:t>26</w:t>
            </w:r>
          </w:p>
        </w:tc>
        <w:tc>
          <w:tcPr>
            <w:tcW w:type="dxa" w:w="2976"/>
            <w:tcBorders>
              <w:right w:val="none"/>
            </w:tcBorders>
            <w:shd w:fill="FFFFFF" w:val="clear"/>
            <w:tcMar>
              <w:left w:type="dxa" w:w="103"/>
            </w:tcMar>
          </w:tcPr>
          <w:p>
            <w:pPr>
              <w:pStyle w:val="style52"/>
              <w:spacing w:after="0" w:before="5"/>
              <w:contextualSpacing w:val="false"/>
            </w:pPr>
            <w:r>
              <w:rPr>
                <w:sz w:val="20"/>
                <w:szCs w:val="20"/>
                <w:lang w:val="pt-BR"/>
              </w:rPr>
            </w:r>
          </w:p>
          <w:p>
            <w:pPr>
              <w:pStyle w:val="style52"/>
              <w:spacing w:after="0" w:before="1"/>
              <w:ind w:hanging="2" w:left="247" w:right="213"/>
              <w:contextualSpacing w:val="false"/>
            </w:pPr>
            <w:r>
              <w:rPr>
                <w:sz w:val="20"/>
                <w:szCs w:val="20"/>
                <w:lang w:val="pt-BR"/>
              </w:rPr>
              <w:t>Não Registrar todos os funcionários que trabalham na área concedida nos termos da legislação trabalhista e previdenciária.</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4"/>
              <w:contextualSpacing w:val="false"/>
            </w:pPr>
            <w:r>
              <w:rPr>
                <w:sz w:val="20"/>
                <w:szCs w:val="20"/>
                <w:lang w:val="pt-BR"/>
              </w:rPr>
            </w:r>
          </w:p>
          <w:p>
            <w:pPr>
              <w:pStyle w:val="style52"/>
              <w:ind w:hanging="0" w:left="136" w:right="141"/>
            </w:pPr>
            <w:r>
              <w:rPr>
                <w:sz w:val="20"/>
                <w:szCs w:val="20"/>
              </w:rPr>
              <w:t>Dano ao Erário</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4"/>
              <w:contextualSpacing w:val="false"/>
            </w:pPr>
            <w:r>
              <w:rPr>
                <w:sz w:val="20"/>
                <w:szCs w:val="20"/>
              </w:rPr>
            </w:r>
          </w:p>
          <w:p>
            <w:pPr>
              <w:pStyle w:val="style52"/>
              <w:ind w:hanging="0" w:left="90" w:right="96"/>
            </w:pPr>
            <w:r>
              <w:rPr>
                <w:sz w:val="20"/>
                <w:szCs w:val="20"/>
              </w:rPr>
              <w:t>Grave</w:t>
            </w:r>
          </w:p>
        </w:tc>
        <w:tc>
          <w:tcPr>
            <w:tcW w:type="dxa" w:w="1702"/>
            <w:shd w:fill="FFFFFF" w:val="clear"/>
            <w:tcMar>
              <w:left w:type="dxa" w:w="103"/>
            </w:tcMar>
          </w:tcPr>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12</w:t>
            </w:r>
          </w:p>
          <w:p>
            <w:pPr>
              <w:pStyle w:val="style52"/>
              <w:ind w:hanging="1" w:left="119" w:right="119"/>
            </w:pPr>
            <w:r>
              <w:rPr>
                <w:sz w:val="20"/>
                <w:szCs w:val="20"/>
                <w:lang w:val="pt-BR"/>
              </w:rPr>
              <w:t>(doze) a 24 (vinte e quatro) meses</w:t>
            </w:r>
          </w:p>
        </w:tc>
      </w:tr>
      <w:tr>
        <w:trPr>
          <w:trHeight w:hRule="exact" w:val="1918"/>
          <w:cantSplit w:val="false"/>
        </w:trPr>
        <w:tc>
          <w:tcPr>
            <w:tcW w:type="dxa" w:w="991"/>
            <w:tcBorders>
              <w:right w:val="none"/>
            </w:tcBorders>
            <w:shd w:fill="FFFFFF" w:val="clear"/>
            <w:tcMar>
              <w:left w:type="dxa" w:w="103"/>
            </w:tcMar>
          </w:tcPr>
          <w:p>
            <w:pPr>
              <w:pStyle w:val="style52"/>
            </w:pPr>
            <w:r>
              <w:rPr>
                <w:sz w:val="20"/>
                <w:szCs w:val="20"/>
                <w:lang w:val="pt-BR"/>
              </w:rPr>
            </w:r>
          </w:p>
          <w:p>
            <w:pPr>
              <w:pStyle w:val="style52"/>
              <w:spacing w:after="0" w:before="4"/>
              <w:contextualSpacing w:val="false"/>
            </w:pPr>
            <w:r>
              <w:rPr>
                <w:sz w:val="20"/>
                <w:szCs w:val="20"/>
                <w:lang w:val="pt-BR"/>
              </w:rPr>
            </w:r>
          </w:p>
          <w:p>
            <w:pPr>
              <w:pStyle w:val="style52"/>
              <w:ind w:hanging="0" w:left="0" w:right="281"/>
              <w:jc w:val="right"/>
            </w:pPr>
            <w:r>
              <w:rPr>
                <w:sz w:val="20"/>
                <w:szCs w:val="20"/>
              </w:rPr>
              <w:t>27</w:t>
            </w:r>
          </w:p>
        </w:tc>
        <w:tc>
          <w:tcPr>
            <w:tcW w:type="dxa" w:w="2976"/>
            <w:tcBorders>
              <w:right w:val="none"/>
            </w:tcBorders>
            <w:shd w:fill="FFFFFF" w:val="clear"/>
            <w:tcMar>
              <w:left w:type="dxa" w:w="103"/>
            </w:tcMar>
          </w:tcPr>
          <w:p>
            <w:pPr>
              <w:pStyle w:val="style52"/>
              <w:spacing w:after="0" w:before="131"/>
              <w:ind w:hanging="0" w:left="158" w:right="115"/>
              <w:contextualSpacing w:val="false"/>
            </w:pPr>
            <w:r>
              <w:rPr>
                <w:sz w:val="20"/>
                <w:szCs w:val="20"/>
                <w:lang w:val="pt-BR"/>
              </w:rPr>
              <w:t>Suspender ou interromper, no todo em parte, salvo por motivo de força maior ou caso fortuito, a prestação dos serviços.</w:t>
            </w:r>
          </w:p>
        </w:tc>
        <w:tc>
          <w:tcPr>
            <w:tcW w:type="dxa" w:w="1984"/>
            <w:tcBorders>
              <w:right w:val="none"/>
            </w:tcBorders>
            <w:shd w:fill="FFFFFF" w:val="clear"/>
            <w:tcMar>
              <w:left w:type="dxa" w:w="103"/>
            </w:tcMar>
          </w:tcPr>
          <w:p>
            <w:pPr>
              <w:pStyle w:val="style52"/>
              <w:spacing w:after="0" w:before="4"/>
              <w:contextualSpacing w:val="false"/>
            </w:pPr>
            <w:r>
              <w:rPr>
                <w:sz w:val="20"/>
                <w:szCs w:val="20"/>
                <w:lang w:val="pt-BR"/>
              </w:rPr>
            </w:r>
          </w:p>
          <w:p>
            <w:pPr>
              <w:pStyle w:val="style52"/>
              <w:ind w:hanging="0" w:left="136" w:right="142"/>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spacing w:after="0" w:before="4"/>
              <w:contextualSpacing w:val="false"/>
            </w:pPr>
            <w:r>
              <w:rPr>
                <w:sz w:val="20"/>
                <w:szCs w:val="20"/>
                <w:lang w:val="pt-BR"/>
              </w:rPr>
            </w:r>
          </w:p>
          <w:p>
            <w:pPr>
              <w:pStyle w:val="style52"/>
              <w:ind w:hanging="0" w:left="93" w:right="96"/>
            </w:pPr>
            <w:r>
              <w:rPr>
                <w:sz w:val="20"/>
                <w:szCs w:val="20"/>
              </w:rPr>
              <w:t>Gravíssimo</w:t>
            </w:r>
          </w:p>
        </w:tc>
        <w:tc>
          <w:tcPr>
            <w:tcW w:type="dxa" w:w="1702"/>
            <w:shd w:fill="FFFFFF" w:val="clear"/>
            <w:tcMar>
              <w:left w:type="dxa" w:w="103"/>
            </w:tcMar>
          </w:tcPr>
          <w:p>
            <w:pPr>
              <w:pStyle w:val="style52"/>
              <w:ind w:firstLine="2" w:left="112" w:right="113"/>
            </w:pPr>
            <w:r>
              <w:rPr>
                <w:sz w:val="20"/>
                <w:szCs w:val="20"/>
                <w:lang w:val="pt-BR"/>
              </w:rPr>
              <w:t>Declaração de inidoneidade para licitar e contratar com a Administração Pública</w:t>
            </w:r>
          </w:p>
        </w:tc>
      </w:tr>
      <w:tr>
        <w:trPr>
          <w:trHeight w:hRule="exact" w:val="2475"/>
          <w:cantSplit w:val="false"/>
        </w:trPr>
        <w:tc>
          <w:tcPr>
            <w:tcW w:type="dxa" w:w="991"/>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5"/>
              <w:contextualSpacing w:val="false"/>
            </w:pPr>
            <w:r>
              <w:rPr>
                <w:sz w:val="20"/>
                <w:szCs w:val="20"/>
                <w:lang w:val="pt-BR"/>
              </w:rPr>
            </w:r>
          </w:p>
          <w:p>
            <w:pPr>
              <w:pStyle w:val="style52"/>
              <w:ind w:hanging="0" w:left="0" w:right="281"/>
              <w:jc w:val="right"/>
            </w:pPr>
            <w:r>
              <w:rPr>
                <w:sz w:val="20"/>
                <w:szCs w:val="20"/>
              </w:rPr>
              <w:t>28</w:t>
            </w:r>
          </w:p>
        </w:tc>
        <w:tc>
          <w:tcPr>
            <w:tcW w:type="dxa" w:w="2976"/>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6"/>
              <w:contextualSpacing w:val="false"/>
            </w:pPr>
            <w:r>
              <w:rPr>
                <w:sz w:val="20"/>
                <w:szCs w:val="20"/>
                <w:lang w:val="pt-BR"/>
              </w:rPr>
            </w:r>
          </w:p>
          <w:p>
            <w:pPr>
              <w:pStyle w:val="style52"/>
              <w:ind w:hanging="329" w:left="508" w:right="116"/>
            </w:pPr>
            <w:r>
              <w:rPr>
                <w:sz w:val="20"/>
                <w:szCs w:val="20"/>
                <w:lang w:val="pt-BR"/>
              </w:rPr>
              <w:t>Ensejar o retardamento da execução do objeto</w:t>
            </w:r>
          </w:p>
        </w:tc>
        <w:tc>
          <w:tcPr>
            <w:tcW w:type="dxa" w:w="1984"/>
            <w:tcBorders>
              <w:right w:val="none"/>
            </w:tcBorders>
            <w:shd w:fill="FFFFFF" w:val="clear"/>
            <w:tcMar>
              <w:left w:type="dxa" w:w="103"/>
            </w:tcMar>
          </w:tcPr>
          <w:p>
            <w:pPr>
              <w:pStyle w:val="style52"/>
            </w:pPr>
            <w:r>
              <w:rPr>
                <w:sz w:val="20"/>
                <w:szCs w:val="20"/>
                <w:lang w:val="pt-BR"/>
              </w:rPr>
            </w:r>
          </w:p>
          <w:p>
            <w:pPr>
              <w:pStyle w:val="style52"/>
              <w:spacing w:after="0" w:before="5"/>
              <w:contextualSpacing w:val="false"/>
            </w:pPr>
            <w:r>
              <w:rPr>
                <w:sz w:val="20"/>
                <w:szCs w:val="20"/>
                <w:lang w:val="pt-BR"/>
              </w:rPr>
            </w:r>
          </w:p>
          <w:p>
            <w:pPr>
              <w:pStyle w:val="style52"/>
              <w:ind w:hanging="0" w:left="136" w:right="142"/>
            </w:pPr>
            <w:r>
              <w:rPr>
                <w:sz w:val="20"/>
                <w:szCs w:val="20"/>
                <w:lang w:val="pt-BR"/>
              </w:rPr>
              <w:t>Comprometimento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5"/>
              <w:contextualSpacing w:val="false"/>
            </w:pPr>
            <w:r>
              <w:rPr>
                <w:sz w:val="20"/>
                <w:szCs w:val="20"/>
                <w:lang w:val="pt-BR"/>
              </w:rPr>
            </w:r>
          </w:p>
          <w:p>
            <w:pPr>
              <w:pStyle w:val="style52"/>
              <w:ind w:hanging="0" w:left="90" w:right="96"/>
            </w:pPr>
            <w:r>
              <w:rPr>
                <w:sz w:val="20"/>
                <w:szCs w:val="20"/>
              </w:rPr>
              <w:t>Grave</w:t>
            </w:r>
          </w:p>
        </w:tc>
        <w:tc>
          <w:tcPr>
            <w:tcW w:type="dxa" w:w="1702"/>
            <w:shd w:fill="FFFFFF" w:val="clear"/>
            <w:tcMar>
              <w:left w:type="dxa" w:w="103"/>
            </w:tcMar>
          </w:tcPr>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6</w:t>
            </w:r>
          </w:p>
          <w:p>
            <w:pPr>
              <w:pStyle w:val="style52"/>
              <w:ind w:firstLine="6" w:left="227" w:right="231"/>
            </w:pPr>
            <w:r>
              <w:rPr>
                <w:sz w:val="20"/>
                <w:szCs w:val="20"/>
              </w:rPr>
              <w:t>(seis) a 12 (doze) meses</w:t>
            </w:r>
          </w:p>
        </w:tc>
      </w:tr>
      <w:tr>
        <w:trPr>
          <w:trHeight w:hRule="exact" w:val="2272"/>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0" w:right="281"/>
              <w:jc w:val="right"/>
            </w:pPr>
            <w:r>
              <w:rPr>
                <w:sz w:val="20"/>
                <w:szCs w:val="20"/>
              </w:rPr>
              <w:t>29</w:t>
            </w:r>
          </w:p>
        </w:tc>
        <w:tc>
          <w:tcPr>
            <w:tcW w:type="dxa" w:w="2976"/>
            <w:tcBorders>
              <w:right w:val="none"/>
            </w:tcBorders>
            <w:shd w:fill="FFFFFF" w:val="clear"/>
            <w:tcMar>
              <w:left w:type="dxa" w:w="103"/>
            </w:tcMar>
          </w:tcPr>
          <w:p>
            <w:pPr>
              <w:pStyle w:val="style52"/>
            </w:pPr>
            <w:r>
              <w:rPr>
                <w:sz w:val="20"/>
                <w:szCs w:val="20"/>
                <w:lang w:val="pt-BR"/>
              </w:rPr>
            </w:r>
          </w:p>
          <w:p>
            <w:pPr>
              <w:pStyle w:val="style52"/>
              <w:spacing w:after="0" w:before="3"/>
              <w:contextualSpacing w:val="false"/>
            </w:pPr>
            <w:r>
              <w:rPr>
                <w:sz w:val="20"/>
                <w:szCs w:val="20"/>
                <w:lang w:val="pt-BR"/>
              </w:rPr>
            </w:r>
          </w:p>
          <w:p>
            <w:pPr>
              <w:pStyle w:val="style52"/>
              <w:ind w:firstLine="1" w:left="194" w:right="153"/>
            </w:pPr>
            <w:r>
              <w:rPr>
                <w:sz w:val="20"/>
                <w:szCs w:val="20"/>
                <w:lang w:val="pt-BR"/>
              </w:rPr>
              <w:t>Sofrer condenação definitiva por praticarem, por meios dolosos, fraude fiscal no recolhimento de quaisquer tributos</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3"/>
              <w:contextualSpacing w:val="false"/>
            </w:pPr>
            <w:r>
              <w:rPr>
                <w:sz w:val="20"/>
                <w:szCs w:val="20"/>
                <w:lang w:val="pt-BR"/>
              </w:rPr>
            </w:r>
          </w:p>
          <w:p>
            <w:pPr>
              <w:pStyle w:val="style52"/>
              <w:ind w:hanging="0" w:left="136" w:right="141"/>
            </w:pPr>
            <w:r>
              <w:rPr>
                <w:sz w:val="20"/>
                <w:szCs w:val="20"/>
              </w:rPr>
              <w:t>Dano ao Erário</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90" w:right="96"/>
            </w:pPr>
            <w:r>
              <w:rPr>
                <w:sz w:val="20"/>
                <w:szCs w:val="20"/>
              </w:rPr>
              <w:t>Grave</w:t>
            </w:r>
          </w:p>
        </w:tc>
        <w:tc>
          <w:tcPr>
            <w:tcW w:type="dxa" w:w="1702"/>
            <w:shd w:fill="FFFFFF" w:val="clear"/>
            <w:tcMar>
              <w:left w:type="dxa" w:w="103"/>
            </w:tcMar>
          </w:tcPr>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12</w:t>
            </w:r>
          </w:p>
          <w:p>
            <w:pPr>
              <w:pStyle w:val="style52"/>
              <w:ind w:hanging="1" w:left="119" w:right="121"/>
            </w:pPr>
            <w:r>
              <w:rPr>
                <w:sz w:val="20"/>
                <w:szCs w:val="20"/>
                <w:lang w:val="pt-BR"/>
              </w:rPr>
              <w:t>(doze) a 24 (vinte</w:t>
            </w:r>
            <w:r>
              <w:rPr>
                <w:spacing w:val="-2"/>
                <w:sz w:val="20"/>
                <w:szCs w:val="20"/>
                <w:lang w:val="pt-BR"/>
              </w:rPr>
              <w:t xml:space="preserve"> </w:t>
            </w:r>
            <w:r>
              <w:rPr>
                <w:sz w:val="20"/>
                <w:szCs w:val="20"/>
                <w:lang w:val="pt-BR"/>
              </w:rPr>
              <w:t>e</w:t>
            </w:r>
            <w:r>
              <w:rPr>
                <w:spacing w:val="-2"/>
                <w:sz w:val="20"/>
                <w:szCs w:val="20"/>
                <w:lang w:val="pt-BR"/>
              </w:rPr>
              <w:t xml:space="preserve"> </w:t>
            </w:r>
            <w:r>
              <w:rPr>
                <w:sz w:val="20"/>
                <w:szCs w:val="20"/>
                <w:lang w:val="pt-BR"/>
              </w:rPr>
              <w:t>quatro)</w:t>
            </w:r>
            <w:r>
              <w:rPr>
                <w:w w:val="99"/>
                <w:sz w:val="20"/>
                <w:szCs w:val="20"/>
                <w:lang w:val="pt-BR"/>
              </w:rPr>
              <w:t xml:space="preserve"> </w:t>
            </w:r>
            <w:r>
              <w:rPr>
                <w:sz w:val="20"/>
                <w:szCs w:val="20"/>
                <w:lang w:val="pt-BR"/>
              </w:rPr>
              <w:t>meses</w:t>
            </w:r>
          </w:p>
        </w:tc>
      </w:tr>
      <w:tr>
        <w:trPr>
          <w:trHeight w:hRule="exact" w:val="2518"/>
          <w:cantSplit w:val="false"/>
        </w:trPr>
        <w:tc>
          <w:tcPr>
            <w:tcW w:type="dxa" w:w="991"/>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2"/>
              <w:contextualSpacing w:val="false"/>
            </w:pPr>
            <w:r>
              <w:rPr>
                <w:sz w:val="20"/>
                <w:szCs w:val="20"/>
                <w:lang w:val="pt-BR"/>
              </w:rPr>
            </w:r>
          </w:p>
          <w:p>
            <w:pPr>
              <w:pStyle w:val="style52"/>
              <w:ind w:hanging="0" w:left="0" w:right="281"/>
              <w:jc w:val="right"/>
            </w:pPr>
            <w:r>
              <w:rPr>
                <w:sz w:val="20"/>
                <w:szCs w:val="20"/>
              </w:rPr>
              <w:t>30</w:t>
            </w:r>
          </w:p>
        </w:tc>
        <w:tc>
          <w:tcPr>
            <w:tcW w:type="dxa" w:w="2976"/>
            <w:tcBorders>
              <w:right w:val="none"/>
            </w:tcBorders>
            <w:shd w:fill="FFFFFF" w:val="clear"/>
            <w:tcMar>
              <w:left w:type="dxa" w:w="103"/>
            </w:tcMar>
          </w:tcPr>
          <w:p>
            <w:pPr>
              <w:pStyle w:val="style52"/>
              <w:spacing w:after="0" w:before="3"/>
              <w:contextualSpacing w:val="false"/>
            </w:pPr>
            <w:r>
              <w:rPr>
                <w:sz w:val="20"/>
                <w:szCs w:val="20"/>
                <w:lang w:val="pt-BR"/>
              </w:rPr>
            </w:r>
          </w:p>
          <w:p>
            <w:pPr>
              <w:pStyle w:val="style52"/>
              <w:ind w:firstLine="1" w:left="167" w:right="125"/>
            </w:pPr>
            <w:r>
              <w:rPr>
                <w:sz w:val="20"/>
                <w:szCs w:val="20"/>
                <w:lang w:val="pt-BR"/>
              </w:rPr>
              <w:t>Atrasar pagamento ou deixar de efetuar o pagamento do valor equivalente à mensalidade por um período superior a três meses</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2"/>
              <w:contextualSpacing w:val="false"/>
            </w:pPr>
            <w:r>
              <w:rPr>
                <w:sz w:val="20"/>
                <w:szCs w:val="20"/>
                <w:lang w:val="pt-BR"/>
              </w:rPr>
            </w:r>
          </w:p>
          <w:p>
            <w:pPr>
              <w:pStyle w:val="style52"/>
              <w:ind w:hanging="0" w:left="136" w:right="141"/>
            </w:pPr>
            <w:r>
              <w:rPr>
                <w:sz w:val="20"/>
                <w:szCs w:val="20"/>
              </w:rPr>
              <w:t>Dano ao Erário</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spacing w:after="0" w:before="2"/>
              <w:contextualSpacing w:val="false"/>
            </w:pPr>
            <w:r>
              <w:rPr>
                <w:sz w:val="20"/>
                <w:szCs w:val="20"/>
              </w:rPr>
            </w:r>
          </w:p>
          <w:p>
            <w:pPr>
              <w:pStyle w:val="style52"/>
              <w:ind w:hanging="0" w:left="90" w:right="96"/>
            </w:pPr>
            <w:r>
              <w:rPr>
                <w:sz w:val="20"/>
                <w:szCs w:val="20"/>
              </w:rPr>
              <w:t>Grave</w:t>
            </w:r>
          </w:p>
        </w:tc>
        <w:tc>
          <w:tcPr>
            <w:tcW w:type="dxa" w:w="1702"/>
            <w:shd w:fill="FFFFFF" w:val="clear"/>
            <w:tcMar>
              <w:left w:type="dxa" w:w="103"/>
            </w:tcMar>
          </w:tcPr>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12</w:t>
            </w:r>
          </w:p>
          <w:p>
            <w:pPr>
              <w:pStyle w:val="style52"/>
              <w:ind w:hanging="1" w:left="119" w:right="121"/>
            </w:pPr>
            <w:r>
              <w:rPr>
                <w:sz w:val="20"/>
                <w:szCs w:val="20"/>
                <w:lang w:val="pt-BR"/>
              </w:rPr>
              <w:t>(doze) a 24 (vinte e</w:t>
            </w:r>
            <w:r>
              <w:rPr>
                <w:spacing w:val="-3"/>
                <w:sz w:val="20"/>
                <w:szCs w:val="20"/>
                <w:lang w:val="pt-BR"/>
              </w:rPr>
              <w:t xml:space="preserve"> </w:t>
            </w:r>
            <w:r>
              <w:rPr>
                <w:sz w:val="20"/>
                <w:szCs w:val="20"/>
                <w:lang w:val="pt-BR"/>
              </w:rPr>
              <w:t>quatro) meses</w:t>
            </w:r>
          </w:p>
        </w:tc>
      </w:tr>
      <w:tr>
        <w:trPr>
          <w:trHeight w:hRule="exact" w:val="2389"/>
          <w:cantSplit w:val="false"/>
        </w:trPr>
        <w:tc>
          <w:tcPr>
            <w:tcW w:type="dxa" w:w="991"/>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4"/>
              <w:contextualSpacing w:val="false"/>
            </w:pPr>
            <w:r>
              <w:rPr>
                <w:sz w:val="20"/>
                <w:szCs w:val="20"/>
                <w:lang w:val="pt-BR"/>
              </w:rPr>
            </w:r>
          </w:p>
          <w:p>
            <w:pPr>
              <w:pStyle w:val="style52"/>
              <w:ind w:hanging="0" w:left="0" w:right="281"/>
              <w:jc w:val="right"/>
            </w:pPr>
            <w:r>
              <w:rPr>
                <w:sz w:val="20"/>
                <w:szCs w:val="20"/>
              </w:rPr>
              <w:t>31</w:t>
            </w:r>
          </w:p>
        </w:tc>
        <w:tc>
          <w:tcPr>
            <w:tcW w:type="dxa" w:w="2976"/>
            <w:tcBorders>
              <w:right w:val="none"/>
            </w:tcBorders>
            <w:shd w:fill="FFFFFF" w:val="clear"/>
            <w:tcMar>
              <w:left w:type="dxa" w:w="103"/>
            </w:tcMar>
          </w:tcPr>
          <w:p>
            <w:pPr>
              <w:pStyle w:val="style52"/>
            </w:pPr>
            <w:r>
              <w:rPr>
                <w:sz w:val="20"/>
                <w:szCs w:val="20"/>
                <w:lang w:val="pt-BR"/>
              </w:rPr>
            </w:r>
          </w:p>
          <w:p>
            <w:pPr>
              <w:pStyle w:val="style52"/>
              <w:spacing w:after="0" w:before="3"/>
              <w:contextualSpacing w:val="false"/>
            </w:pPr>
            <w:r>
              <w:rPr>
                <w:sz w:val="20"/>
                <w:szCs w:val="20"/>
                <w:lang w:val="pt-BR"/>
              </w:rPr>
            </w:r>
          </w:p>
          <w:p>
            <w:pPr>
              <w:pStyle w:val="style52"/>
              <w:ind w:hanging="3" w:left="148" w:right="105"/>
            </w:pPr>
            <w:r>
              <w:rPr>
                <w:sz w:val="20"/>
                <w:szCs w:val="20"/>
                <w:lang w:val="pt-BR"/>
              </w:rPr>
              <w:t>Inexecutar total ou parcialmente qualquer das obrigações assumidas em decorrência da contratação</w:t>
            </w:r>
          </w:p>
        </w:tc>
        <w:tc>
          <w:tcPr>
            <w:tcW w:type="dxa" w:w="1984"/>
            <w:tcBorders>
              <w:right w:val="none"/>
            </w:tcBorders>
            <w:shd w:fill="FFFFFF" w:val="clear"/>
            <w:tcMar>
              <w:left w:type="dxa" w:w="103"/>
            </w:tcMar>
          </w:tcPr>
          <w:p>
            <w:pPr>
              <w:pStyle w:val="style52"/>
            </w:pPr>
            <w:r>
              <w:rPr>
                <w:sz w:val="20"/>
                <w:szCs w:val="20"/>
                <w:lang w:val="pt-BR"/>
              </w:rPr>
            </w:r>
          </w:p>
          <w:p>
            <w:pPr>
              <w:pStyle w:val="style52"/>
              <w:spacing w:after="0" w:before="4"/>
              <w:contextualSpacing w:val="false"/>
            </w:pPr>
            <w:r>
              <w:rPr>
                <w:sz w:val="20"/>
                <w:szCs w:val="20"/>
                <w:lang w:val="pt-BR"/>
              </w:rPr>
            </w:r>
          </w:p>
          <w:p>
            <w:pPr>
              <w:pStyle w:val="style52"/>
              <w:ind w:hanging="0" w:left="136" w:right="142"/>
            </w:pPr>
            <w:r>
              <w:rPr>
                <w:sz w:val="20"/>
                <w:szCs w:val="20"/>
                <w:lang w:val="pt-BR"/>
              </w:rPr>
              <w:t>Comprometiment o da Execução dos Serviços</w:t>
            </w:r>
          </w:p>
        </w:tc>
        <w:tc>
          <w:tcPr>
            <w:tcW w:type="dxa" w:w="1417"/>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4"/>
              <w:contextualSpacing w:val="false"/>
            </w:pPr>
            <w:r>
              <w:rPr>
                <w:sz w:val="20"/>
                <w:szCs w:val="20"/>
                <w:lang w:val="pt-BR"/>
              </w:rPr>
            </w:r>
          </w:p>
          <w:p>
            <w:pPr>
              <w:pStyle w:val="style52"/>
              <w:ind w:hanging="0" w:left="90" w:right="96"/>
            </w:pPr>
            <w:r>
              <w:rPr>
                <w:sz w:val="20"/>
                <w:szCs w:val="20"/>
              </w:rPr>
              <w:t>Grave</w:t>
            </w:r>
          </w:p>
        </w:tc>
        <w:tc>
          <w:tcPr>
            <w:tcW w:type="dxa" w:w="1702"/>
            <w:shd w:fill="FFFFFF" w:val="clear"/>
            <w:tcMar>
              <w:left w:type="dxa" w:w="103"/>
            </w:tcMar>
          </w:tcPr>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6</w:t>
            </w:r>
          </w:p>
          <w:p>
            <w:pPr>
              <w:pStyle w:val="style52"/>
              <w:ind w:firstLine="6" w:left="227" w:right="231"/>
            </w:pPr>
            <w:r>
              <w:rPr>
                <w:sz w:val="20"/>
                <w:szCs w:val="20"/>
              </w:rPr>
              <w:t>(seis) a 12 (doze) meses</w:t>
            </w:r>
          </w:p>
        </w:tc>
      </w:tr>
      <w:tr>
        <w:trPr>
          <w:trHeight w:hRule="exact" w:val="2357"/>
          <w:cantSplit w:val="false"/>
        </w:trPr>
        <w:tc>
          <w:tcPr>
            <w:tcW w:type="dxa" w:w="991"/>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0" w:right="281"/>
              <w:jc w:val="right"/>
            </w:pPr>
            <w:r>
              <w:rPr>
                <w:sz w:val="20"/>
                <w:szCs w:val="20"/>
              </w:rPr>
              <w:t>32</w:t>
            </w:r>
          </w:p>
        </w:tc>
        <w:tc>
          <w:tcPr>
            <w:tcW w:type="dxa" w:w="2976"/>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158" w:right="117"/>
            </w:pPr>
            <w:r>
              <w:rPr>
                <w:sz w:val="20"/>
                <w:szCs w:val="20"/>
              </w:rPr>
              <w:t>Cometer fraude fiscal</w:t>
            </w:r>
          </w:p>
        </w:tc>
        <w:tc>
          <w:tcPr>
            <w:tcW w:type="dxa" w:w="1984"/>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136" w:right="141"/>
            </w:pPr>
            <w:r>
              <w:rPr>
                <w:sz w:val="20"/>
                <w:szCs w:val="20"/>
              </w:rPr>
              <w:t>Dano ao Erário</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90" w:right="96"/>
            </w:pPr>
            <w:r>
              <w:rPr>
                <w:sz w:val="20"/>
                <w:szCs w:val="20"/>
              </w:rPr>
              <w:t>Grave</w:t>
            </w:r>
          </w:p>
        </w:tc>
        <w:tc>
          <w:tcPr>
            <w:tcW w:type="dxa" w:w="1702"/>
            <w:shd w:fill="FFFFFF" w:val="clear"/>
            <w:tcMar>
              <w:left w:type="dxa" w:w="103"/>
            </w:tcMar>
          </w:tcPr>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12</w:t>
            </w:r>
          </w:p>
          <w:p>
            <w:pPr>
              <w:pStyle w:val="style52"/>
              <w:ind w:hanging="1" w:left="119" w:right="121"/>
            </w:pPr>
            <w:r>
              <w:rPr>
                <w:sz w:val="20"/>
                <w:szCs w:val="20"/>
                <w:lang w:val="pt-BR"/>
              </w:rPr>
              <w:t>(doze) a 24 (vinte</w:t>
            </w:r>
            <w:r>
              <w:rPr>
                <w:spacing w:val="-2"/>
                <w:sz w:val="20"/>
                <w:szCs w:val="20"/>
                <w:lang w:val="pt-BR"/>
              </w:rPr>
              <w:t xml:space="preserve"> </w:t>
            </w:r>
            <w:r>
              <w:rPr>
                <w:sz w:val="20"/>
                <w:szCs w:val="20"/>
                <w:lang w:val="pt-BR"/>
              </w:rPr>
              <w:t>e</w:t>
            </w:r>
            <w:r>
              <w:rPr>
                <w:spacing w:val="-2"/>
                <w:sz w:val="20"/>
                <w:szCs w:val="20"/>
                <w:lang w:val="pt-BR"/>
              </w:rPr>
              <w:t xml:space="preserve"> </w:t>
            </w:r>
            <w:r>
              <w:rPr>
                <w:sz w:val="20"/>
                <w:szCs w:val="20"/>
                <w:lang w:val="pt-BR"/>
              </w:rPr>
              <w:t>quatro)</w:t>
            </w:r>
            <w:r>
              <w:rPr>
                <w:w w:val="99"/>
                <w:sz w:val="20"/>
                <w:szCs w:val="20"/>
                <w:lang w:val="pt-BR"/>
              </w:rPr>
              <w:t xml:space="preserve"> </w:t>
            </w:r>
            <w:r>
              <w:rPr>
                <w:sz w:val="20"/>
                <w:szCs w:val="20"/>
                <w:lang w:val="pt-BR"/>
              </w:rPr>
              <w:t>meses</w:t>
            </w:r>
          </w:p>
        </w:tc>
      </w:tr>
      <w:tr>
        <w:trPr>
          <w:trHeight w:hRule="exact" w:val="2344"/>
          <w:cantSplit w:val="false"/>
        </w:trPr>
        <w:tc>
          <w:tcPr>
            <w:tcW w:type="dxa" w:w="991"/>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3"/>
              <w:contextualSpacing w:val="false"/>
            </w:pPr>
            <w:r>
              <w:rPr>
                <w:sz w:val="20"/>
                <w:szCs w:val="20"/>
                <w:lang w:val="pt-BR"/>
              </w:rPr>
            </w:r>
          </w:p>
          <w:p>
            <w:pPr>
              <w:pStyle w:val="style52"/>
              <w:ind w:hanging="0" w:left="0" w:right="281"/>
              <w:jc w:val="right"/>
            </w:pPr>
            <w:r>
              <w:rPr>
                <w:sz w:val="20"/>
                <w:szCs w:val="20"/>
              </w:rPr>
              <w:t>33</w:t>
            </w:r>
          </w:p>
        </w:tc>
        <w:tc>
          <w:tcPr>
            <w:tcW w:type="dxa" w:w="2976"/>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spacing w:after="0" w:before="4"/>
              <w:contextualSpacing w:val="false"/>
            </w:pPr>
            <w:r>
              <w:rPr>
                <w:sz w:val="20"/>
                <w:szCs w:val="20"/>
                <w:lang w:val="pt-BR"/>
              </w:rPr>
            </w:r>
          </w:p>
          <w:p>
            <w:pPr>
              <w:pStyle w:val="style52"/>
              <w:ind w:hanging="749" w:left="1041" w:right="154"/>
            </w:pPr>
            <w:r>
              <w:rPr>
                <w:sz w:val="20"/>
                <w:szCs w:val="20"/>
                <w:lang w:val="pt-BR"/>
              </w:rPr>
              <w:t>Fraudar na execução do contrato</w:t>
            </w:r>
          </w:p>
        </w:tc>
        <w:tc>
          <w:tcPr>
            <w:tcW w:type="dxa" w:w="1984"/>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3"/>
              <w:contextualSpacing w:val="false"/>
            </w:pPr>
            <w:r>
              <w:rPr>
                <w:sz w:val="20"/>
                <w:szCs w:val="20"/>
                <w:lang w:val="pt-BR"/>
              </w:rPr>
            </w:r>
          </w:p>
          <w:p>
            <w:pPr>
              <w:pStyle w:val="style52"/>
              <w:ind w:hanging="0" w:left="136" w:right="141"/>
            </w:pPr>
            <w:r>
              <w:rPr>
                <w:sz w:val="20"/>
                <w:szCs w:val="20"/>
              </w:rPr>
              <w:t>Dano ao Erário</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90" w:right="96"/>
            </w:pPr>
            <w:r>
              <w:rPr>
                <w:sz w:val="20"/>
                <w:szCs w:val="20"/>
              </w:rPr>
              <w:t>Grave</w:t>
            </w:r>
          </w:p>
        </w:tc>
        <w:tc>
          <w:tcPr>
            <w:tcW w:type="dxa" w:w="1702"/>
            <w:shd w:fill="FFFFFF" w:val="clear"/>
            <w:tcMar>
              <w:left w:type="dxa" w:w="103"/>
            </w:tcMar>
          </w:tcPr>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12</w:t>
            </w:r>
          </w:p>
          <w:p>
            <w:pPr>
              <w:pStyle w:val="style52"/>
              <w:ind w:hanging="1" w:left="119" w:right="121"/>
            </w:pPr>
            <w:r>
              <w:rPr>
                <w:sz w:val="20"/>
                <w:szCs w:val="20"/>
                <w:lang w:val="pt-BR"/>
              </w:rPr>
              <w:t>(doze) a 24 (vinte</w:t>
            </w:r>
            <w:r>
              <w:rPr>
                <w:spacing w:val="-2"/>
                <w:sz w:val="20"/>
                <w:szCs w:val="20"/>
                <w:lang w:val="pt-BR"/>
              </w:rPr>
              <w:t xml:space="preserve"> </w:t>
            </w:r>
            <w:r>
              <w:rPr>
                <w:sz w:val="20"/>
                <w:szCs w:val="20"/>
                <w:lang w:val="pt-BR"/>
              </w:rPr>
              <w:t>e</w:t>
            </w:r>
            <w:r>
              <w:rPr>
                <w:spacing w:val="-2"/>
                <w:sz w:val="20"/>
                <w:szCs w:val="20"/>
                <w:lang w:val="pt-BR"/>
              </w:rPr>
              <w:t xml:space="preserve"> </w:t>
            </w:r>
            <w:r>
              <w:rPr>
                <w:sz w:val="20"/>
                <w:szCs w:val="20"/>
                <w:lang w:val="pt-BR"/>
              </w:rPr>
              <w:t>quatro)</w:t>
            </w:r>
            <w:r>
              <w:rPr>
                <w:w w:val="99"/>
                <w:sz w:val="20"/>
                <w:szCs w:val="20"/>
                <w:lang w:val="pt-BR"/>
              </w:rPr>
              <w:t xml:space="preserve"> </w:t>
            </w:r>
            <w:r>
              <w:rPr>
                <w:sz w:val="20"/>
                <w:szCs w:val="20"/>
                <w:lang w:val="pt-BR"/>
              </w:rPr>
              <w:t>meses</w:t>
            </w:r>
          </w:p>
        </w:tc>
      </w:tr>
      <w:tr>
        <w:trPr>
          <w:trHeight w:hRule="exact" w:val="1939"/>
          <w:cantSplit w:val="false"/>
        </w:trPr>
        <w:tc>
          <w:tcPr>
            <w:tcW w:type="dxa" w:w="991"/>
            <w:tcBorders>
              <w:right w:val="none"/>
            </w:tcBorders>
            <w:shd w:fill="FFFFFF" w:val="clear"/>
            <w:tcMar>
              <w:left w:type="dxa" w:w="103"/>
            </w:tcMar>
          </w:tcPr>
          <w:p>
            <w:pPr>
              <w:pStyle w:val="style52"/>
            </w:pPr>
            <w:r>
              <w:rPr>
                <w:sz w:val="20"/>
                <w:szCs w:val="20"/>
                <w:lang w:val="pt-BR"/>
              </w:rPr>
            </w:r>
          </w:p>
          <w:p>
            <w:pPr>
              <w:pStyle w:val="style52"/>
              <w:spacing w:after="0" w:before="5"/>
              <w:contextualSpacing w:val="false"/>
            </w:pPr>
            <w:r>
              <w:rPr>
                <w:sz w:val="20"/>
                <w:szCs w:val="20"/>
                <w:lang w:val="pt-BR"/>
              </w:rPr>
            </w:r>
          </w:p>
          <w:p>
            <w:pPr>
              <w:pStyle w:val="style52"/>
              <w:ind w:hanging="0" w:left="0" w:right="281"/>
              <w:jc w:val="right"/>
            </w:pPr>
            <w:r>
              <w:rPr>
                <w:sz w:val="20"/>
                <w:szCs w:val="20"/>
              </w:rPr>
              <w:t>34</w:t>
            </w:r>
          </w:p>
        </w:tc>
        <w:tc>
          <w:tcPr>
            <w:tcW w:type="dxa" w:w="2976"/>
            <w:tcBorders>
              <w:right w:val="none"/>
            </w:tcBorders>
            <w:shd w:fill="FFFFFF" w:val="clear"/>
            <w:tcMar>
              <w:left w:type="dxa" w:w="103"/>
            </w:tcMar>
          </w:tcPr>
          <w:p>
            <w:pPr>
              <w:pStyle w:val="style52"/>
            </w:pPr>
            <w:r>
              <w:rPr>
                <w:sz w:val="20"/>
                <w:szCs w:val="20"/>
                <w:lang w:val="pt-BR"/>
              </w:rPr>
            </w:r>
          </w:p>
          <w:p>
            <w:pPr>
              <w:pStyle w:val="style52"/>
              <w:spacing w:after="0" w:before="3"/>
              <w:contextualSpacing w:val="false"/>
            </w:pPr>
            <w:r>
              <w:rPr>
                <w:sz w:val="20"/>
                <w:szCs w:val="20"/>
                <w:lang w:val="pt-BR"/>
              </w:rPr>
            </w:r>
          </w:p>
          <w:p>
            <w:pPr>
              <w:pStyle w:val="style52"/>
              <w:spacing w:after="0" w:before="1"/>
              <w:ind w:hanging="646" w:left="991" w:right="329"/>
              <w:contextualSpacing w:val="false"/>
            </w:pPr>
            <w:r>
              <w:rPr>
                <w:sz w:val="20"/>
                <w:szCs w:val="20"/>
                <w:lang w:val="pt-BR"/>
              </w:rPr>
              <w:t>Comporta-se de modo inidôneo</w:t>
            </w:r>
          </w:p>
        </w:tc>
        <w:tc>
          <w:tcPr>
            <w:tcW w:type="dxa" w:w="1984"/>
            <w:tcBorders>
              <w:right w:val="none"/>
            </w:tcBorders>
            <w:shd w:fill="FFFFFF" w:val="clear"/>
            <w:tcMar>
              <w:left w:type="dxa" w:w="103"/>
            </w:tcMar>
          </w:tcPr>
          <w:p>
            <w:pPr>
              <w:pStyle w:val="style52"/>
              <w:spacing w:after="0" w:before="131"/>
              <w:ind w:hanging="0" w:left="136" w:right="142"/>
              <w:contextualSpacing w:val="false"/>
            </w:pPr>
            <w:r>
              <w:rPr>
                <w:sz w:val="20"/>
                <w:szCs w:val="20"/>
                <w:lang w:val="pt-BR"/>
              </w:rPr>
              <w:t>Ato atentatório contra os princípios da Administração Publica</w:t>
            </w:r>
          </w:p>
        </w:tc>
        <w:tc>
          <w:tcPr>
            <w:tcW w:type="dxa" w:w="1417"/>
            <w:tcBorders>
              <w:right w:val="none"/>
            </w:tcBorders>
            <w:shd w:fill="FFFFFF" w:val="clear"/>
            <w:tcMar>
              <w:left w:type="dxa" w:w="103"/>
            </w:tcMar>
          </w:tcPr>
          <w:p>
            <w:pPr>
              <w:pStyle w:val="style52"/>
            </w:pPr>
            <w:r>
              <w:rPr>
                <w:sz w:val="20"/>
                <w:szCs w:val="20"/>
                <w:lang w:val="pt-BR"/>
              </w:rPr>
            </w:r>
          </w:p>
          <w:p>
            <w:pPr>
              <w:pStyle w:val="style52"/>
              <w:spacing w:after="0" w:before="5"/>
              <w:contextualSpacing w:val="false"/>
            </w:pPr>
            <w:r>
              <w:rPr>
                <w:sz w:val="20"/>
                <w:szCs w:val="20"/>
                <w:lang w:val="pt-BR"/>
              </w:rPr>
            </w:r>
          </w:p>
          <w:p>
            <w:pPr>
              <w:pStyle w:val="style52"/>
              <w:ind w:hanging="0" w:left="93" w:right="96"/>
            </w:pPr>
            <w:r>
              <w:rPr>
                <w:sz w:val="20"/>
                <w:szCs w:val="20"/>
              </w:rPr>
              <w:t>Gravíssimo</w:t>
            </w:r>
          </w:p>
        </w:tc>
        <w:tc>
          <w:tcPr>
            <w:tcW w:type="dxa" w:w="1702"/>
            <w:shd w:fill="FFFFFF" w:val="clear"/>
            <w:tcMar>
              <w:left w:type="dxa" w:w="103"/>
            </w:tcMar>
          </w:tcPr>
          <w:p>
            <w:pPr>
              <w:pStyle w:val="style52"/>
              <w:ind w:firstLine="11" w:left="31" w:right="117"/>
            </w:pPr>
            <w:r>
              <w:rPr>
                <w:sz w:val="20"/>
                <w:szCs w:val="20"/>
                <w:lang w:val="pt-BR"/>
              </w:rPr>
              <w:t>Declaração de inidoneidade para licitar e contratar com a Administração Pública</w:t>
            </w:r>
          </w:p>
        </w:tc>
      </w:tr>
      <w:tr>
        <w:trPr>
          <w:trHeight w:hRule="exact" w:val="2497"/>
          <w:cantSplit w:val="false"/>
        </w:trPr>
        <w:tc>
          <w:tcPr>
            <w:tcW w:type="dxa" w:w="991"/>
            <w:tcBorders>
              <w:right w:val="none"/>
            </w:tcBorders>
            <w:shd w:fill="FFFFFF" w:val="clear"/>
            <w:tcMar>
              <w:left w:type="dxa" w:w="103"/>
            </w:tcMar>
          </w:tcPr>
          <w:p>
            <w:pPr>
              <w:pStyle w:val="style52"/>
            </w:pPr>
            <w:r>
              <w:rPr>
                <w:sz w:val="20"/>
                <w:szCs w:val="20"/>
                <w:lang w:val="pt-BR"/>
              </w:rPr>
            </w:r>
          </w:p>
          <w:p>
            <w:pPr>
              <w:pStyle w:val="style52"/>
            </w:pPr>
            <w:r>
              <w:rPr>
                <w:sz w:val="20"/>
                <w:szCs w:val="20"/>
                <w:lang w:val="pt-BR"/>
              </w:rPr>
            </w:r>
          </w:p>
          <w:p>
            <w:pPr>
              <w:pStyle w:val="style52"/>
            </w:pPr>
            <w:r>
              <w:rPr>
                <w:sz w:val="20"/>
                <w:szCs w:val="20"/>
                <w:lang w:val="pt-BR"/>
              </w:rPr>
            </w:r>
          </w:p>
          <w:p>
            <w:pPr>
              <w:pStyle w:val="style52"/>
              <w:spacing w:after="0" w:before="3"/>
              <w:contextualSpacing w:val="false"/>
            </w:pPr>
            <w:r>
              <w:rPr>
                <w:sz w:val="20"/>
                <w:szCs w:val="20"/>
                <w:lang w:val="pt-BR"/>
              </w:rPr>
            </w:r>
          </w:p>
          <w:p>
            <w:pPr>
              <w:pStyle w:val="style52"/>
              <w:ind w:hanging="0" w:left="0" w:right="281"/>
              <w:jc w:val="right"/>
            </w:pPr>
            <w:r>
              <w:rPr>
                <w:sz w:val="20"/>
                <w:szCs w:val="20"/>
              </w:rPr>
              <w:t>35</w:t>
            </w:r>
          </w:p>
        </w:tc>
        <w:tc>
          <w:tcPr>
            <w:tcW w:type="dxa" w:w="2976"/>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158" w:right="121"/>
            </w:pPr>
            <w:r>
              <w:rPr>
                <w:sz w:val="20"/>
                <w:szCs w:val="20"/>
              </w:rPr>
              <w:t>Não mantiver a proposta.</w:t>
            </w:r>
          </w:p>
        </w:tc>
        <w:tc>
          <w:tcPr>
            <w:tcW w:type="dxa" w:w="1984"/>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136" w:right="141"/>
            </w:pPr>
            <w:r>
              <w:rPr>
                <w:sz w:val="20"/>
                <w:szCs w:val="20"/>
              </w:rPr>
              <w:t>Dano ao Erário</w:t>
            </w:r>
          </w:p>
        </w:tc>
        <w:tc>
          <w:tcPr>
            <w:tcW w:type="dxa" w:w="1417"/>
            <w:tcBorders>
              <w:right w:val="none"/>
            </w:tcBorders>
            <w:shd w:fill="FFFFFF" w:val="clear"/>
            <w:tcMar>
              <w:left w:type="dxa" w:w="103"/>
            </w:tcMar>
          </w:tcPr>
          <w:p>
            <w:pPr>
              <w:pStyle w:val="style52"/>
            </w:pPr>
            <w:r>
              <w:rPr>
                <w:sz w:val="20"/>
                <w:szCs w:val="20"/>
              </w:rPr>
            </w:r>
          </w:p>
          <w:p>
            <w:pPr>
              <w:pStyle w:val="style52"/>
            </w:pPr>
            <w:r>
              <w:rPr>
                <w:sz w:val="20"/>
                <w:szCs w:val="20"/>
              </w:rPr>
            </w:r>
          </w:p>
          <w:p>
            <w:pPr>
              <w:pStyle w:val="style52"/>
            </w:pPr>
            <w:r>
              <w:rPr>
                <w:sz w:val="20"/>
                <w:szCs w:val="20"/>
              </w:rPr>
            </w:r>
          </w:p>
          <w:p>
            <w:pPr>
              <w:pStyle w:val="style52"/>
              <w:spacing w:after="0" w:before="3"/>
              <w:contextualSpacing w:val="false"/>
            </w:pPr>
            <w:r>
              <w:rPr>
                <w:sz w:val="20"/>
                <w:szCs w:val="20"/>
              </w:rPr>
            </w:r>
          </w:p>
          <w:p>
            <w:pPr>
              <w:pStyle w:val="style52"/>
              <w:ind w:hanging="0" w:left="90" w:right="96"/>
            </w:pPr>
            <w:r>
              <w:rPr>
                <w:sz w:val="20"/>
                <w:szCs w:val="20"/>
              </w:rPr>
              <w:t>Grave</w:t>
            </w:r>
          </w:p>
        </w:tc>
        <w:tc>
          <w:tcPr>
            <w:tcW w:type="dxa" w:w="1702"/>
            <w:shd w:fill="FFFFFF" w:val="clear"/>
            <w:tcMar>
              <w:left w:type="dxa" w:w="103"/>
            </w:tcMar>
          </w:tcPr>
          <w:p>
            <w:pPr>
              <w:pStyle w:val="style52"/>
              <w:ind w:hanging="1" w:left="112" w:right="113"/>
            </w:pPr>
            <w:r>
              <w:rPr>
                <w:sz w:val="20"/>
                <w:szCs w:val="20"/>
                <w:lang w:val="pt-BR"/>
              </w:rPr>
              <w:t>Suspensão do direito de licitar e contratar com</w:t>
            </w:r>
            <w:r>
              <w:rPr>
                <w:spacing w:val="-3"/>
                <w:sz w:val="20"/>
                <w:szCs w:val="20"/>
                <w:lang w:val="pt-BR"/>
              </w:rPr>
              <w:t xml:space="preserve"> </w:t>
            </w:r>
            <w:r>
              <w:rPr>
                <w:sz w:val="20"/>
                <w:szCs w:val="20"/>
                <w:lang w:val="pt-BR"/>
              </w:rPr>
              <w:t>a União pelo prazo de</w:t>
            </w:r>
            <w:r>
              <w:rPr>
                <w:spacing w:val="-2"/>
                <w:sz w:val="20"/>
                <w:szCs w:val="20"/>
                <w:lang w:val="pt-BR"/>
              </w:rPr>
              <w:t xml:space="preserve"> </w:t>
            </w:r>
            <w:r>
              <w:rPr>
                <w:sz w:val="20"/>
                <w:szCs w:val="20"/>
                <w:lang w:val="pt-BR"/>
              </w:rPr>
              <w:t>12</w:t>
            </w:r>
          </w:p>
          <w:p>
            <w:pPr>
              <w:pStyle w:val="style52"/>
              <w:ind w:hanging="1" w:left="119" w:right="121"/>
            </w:pPr>
            <w:r>
              <w:rPr>
                <w:sz w:val="20"/>
                <w:szCs w:val="20"/>
                <w:lang w:val="pt-BR"/>
              </w:rPr>
              <w:t>(doze) a 24 (vinte</w:t>
            </w:r>
            <w:r>
              <w:rPr>
                <w:spacing w:val="-2"/>
                <w:sz w:val="20"/>
                <w:szCs w:val="20"/>
                <w:lang w:val="pt-BR"/>
              </w:rPr>
              <w:t xml:space="preserve"> </w:t>
            </w:r>
            <w:r>
              <w:rPr>
                <w:sz w:val="20"/>
                <w:szCs w:val="20"/>
                <w:lang w:val="pt-BR"/>
              </w:rPr>
              <w:t>e</w:t>
            </w:r>
            <w:r>
              <w:rPr>
                <w:spacing w:val="-2"/>
                <w:sz w:val="20"/>
                <w:szCs w:val="20"/>
                <w:lang w:val="pt-BR"/>
              </w:rPr>
              <w:t xml:space="preserve"> </w:t>
            </w:r>
            <w:r>
              <w:rPr>
                <w:sz w:val="20"/>
                <w:szCs w:val="20"/>
                <w:lang w:val="pt-BR"/>
              </w:rPr>
              <w:t>quatro)</w:t>
            </w:r>
            <w:r>
              <w:rPr>
                <w:w w:val="99"/>
                <w:sz w:val="20"/>
                <w:szCs w:val="20"/>
                <w:lang w:val="pt-BR"/>
              </w:rPr>
              <w:t xml:space="preserve"> </w:t>
            </w:r>
            <w:r>
              <w:rPr>
                <w:sz w:val="20"/>
                <w:szCs w:val="20"/>
                <w:lang w:val="pt-BR"/>
              </w:rPr>
              <w:t>meses</w:t>
            </w:r>
          </w:p>
        </w:tc>
      </w:tr>
    </w:tbl>
    <w:p>
      <w:pPr>
        <w:pStyle w:val="style0"/>
        <w:ind w:hanging="552" w:left="552" w:right="0"/>
        <w:jc w:val="both"/>
      </w:pPr>
      <w:r>
        <w:rPr>
          <w:lang w:val="pt-BR"/>
        </w:rPr>
      </w:r>
    </w:p>
    <w:p>
      <w:pPr>
        <w:pStyle w:val="style63"/>
        <w:spacing w:after="0" w:before="77"/>
        <w:ind w:hanging="0" w:left="142" w:right="0"/>
        <w:contextualSpacing w:val="false"/>
      </w:pPr>
      <w:r>
        <w:rPr/>
        <w:t>11.2 Sempre que a CONTRATADA acumular 3 (três) penalidades de ADVERTÊNCIA consecutivas ou 6 (seis) alternadas no período de um ano, aplicar-se-á, também, uma multa de 10% sobre o valor total contratado, independentemente da aplicação de qualquer outro tipo de sanção</w:t>
      </w:r>
      <w:r>
        <w:rPr>
          <w:spacing w:val="-4"/>
        </w:rPr>
        <w:t xml:space="preserve"> </w:t>
      </w:r>
      <w:r>
        <w:rPr/>
        <w:t>cabível;</w:t>
      </w:r>
    </w:p>
    <w:p>
      <w:pPr>
        <w:pStyle w:val="style63"/>
        <w:spacing w:after="0" w:before="77"/>
        <w:ind w:hanging="0" w:left="142" w:right="0"/>
        <w:contextualSpacing w:val="false"/>
      </w:pPr>
      <w:r>
        <w:rPr/>
        <w:t>11.3 No caso de repetição da ocorrência do evento citado no item anterior no período de três meses, facultar-se-á à CONTRATANTE a imediata rescisão do contrato, independentemente da concessão de aviso prévio e da aplicação de qualquer outro tipo de sanção mais gravosa</w:t>
      </w:r>
      <w:r>
        <w:rPr>
          <w:spacing w:val="-14"/>
        </w:rPr>
        <w:t xml:space="preserve"> </w:t>
      </w:r>
      <w:r>
        <w:rPr/>
        <w:t>cabível;</w:t>
      </w:r>
    </w:p>
    <w:p>
      <w:pPr>
        <w:pStyle w:val="style63"/>
        <w:spacing w:after="0" w:before="120"/>
        <w:ind w:hanging="0" w:left="142" w:right="0"/>
        <w:contextualSpacing w:val="false"/>
      </w:pPr>
      <w:r>
        <w:rPr/>
        <w:t>11.4 Por atraso na efetivação do pagamento devido à CONCEDENTE ou infração de qualquer cláusula ou condições previstas neste Edital ou no contrato, será cobrado do CONCESSIONARIO, pela fiscalização da CONCEDENTE, uma multa de 2% (dois por cento) ao mês, e multa de 10% sobre o valor a ser</w:t>
      </w:r>
      <w:r>
        <w:rPr>
          <w:spacing w:val="-9"/>
        </w:rPr>
        <w:t xml:space="preserve"> </w:t>
      </w:r>
      <w:r>
        <w:rPr/>
        <w:t>recolhido.</w:t>
      </w:r>
    </w:p>
    <w:p>
      <w:pPr>
        <w:pStyle w:val="style63"/>
        <w:spacing w:after="0" w:before="120"/>
        <w:ind w:hanging="0" w:left="142" w:right="0"/>
        <w:contextualSpacing w:val="false"/>
      </w:pPr>
      <w:r>
        <w:rPr/>
        <w:t>11.5 As multas previstas no item anterior são independentes e serão aplicadas cumulativamente.</w:t>
      </w:r>
    </w:p>
    <w:p>
      <w:pPr>
        <w:pStyle w:val="style63"/>
        <w:spacing w:after="0" w:before="120"/>
        <w:ind w:hanging="0" w:left="142" w:right="0"/>
        <w:contextualSpacing w:val="false"/>
      </w:pPr>
      <w:r>
        <w:rPr/>
        <w:t>11.6 A CONCEDENTE poderá promover a inscrição na Dívida Ativa da União de dívidas contraídas pelo CONCESSIONÁRIO, decorrentes da inexecução total ou parcial do Termo de Contrato, que não forem saldadas nos prazos legais, na forma da Lei nº 8.666/93 e da legislação em</w:t>
      </w:r>
      <w:r>
        <w:rPr>
          <w:spacing w:val="-5"/>
        </w:rPr>
        <w:t xml:space="preserve"> </w:t>
      </w:r>
      <w:r>
        <w:rPr/>
        <w:t>vigor.</w:t>
      </w:r>
    </w:p>
    <w:p>
      <w:pPr>
        <w:pStyle w:val="style63"/>
        <w:spacing w:after="0" w:before="120"/>
        <w:ind w:hanging="0" w:left="142" w:right="0"/>
        <w:contextualSpacing w:val="false"/>
      </w:pPr>
      <w:r>
        <w:rPr/>
        <w:t>11.7 A inadimplência do Concessionário no pagamento de qualquer das parcelas previstas até a data do término da vigência do contrato, impedirá a renovação do contrato, e sua participação em novos certames licitatórios de concessão com a Concedente, pelo prazo de 05(cinco)</w:t>
      </w:r>
      <w:r>
        <w:rPr>
          <w:spacing w:val="-16"/>
        </w:rPr>
        <w:t xml:space="preserve"> </w:t>
      </w:r>
      <w:r>
        <w:rPr/>
        <w:t>anos.</w:t>
      </w:r>
    </w:p>
    <w:p>
      <w:pPr>
        <w:pStyle w:val="style63"/>
        <w:spacing w:after="0" w:before="120"/>
        <w:ind w:hanging="0" w:left="142" w:right="0"/>
        <w:contextualSpacing w:val="false"/>
      </w:pPr>
      <w:r>
        <w:rPr/>
        <w:t>11.8 A inobservância pelo CONCESSIONÁRIO do prazo estipulado para depósito da garantia acarretará aplicação de multa de 0,07% (sete centésimos por cento) do valor do contrato por dia de atraso, observado o máximo de 2% (dois por</w:t>
      </w:r>
      <w:r>
        <w:rPr>
          <w:spacing w:val="-9"/>
        </w:rPr>
        <w:t xml:space="preserve"> </w:t>
      </w:r>
      <w:r>
        <w:rPr/>
        <w:t>cento).</w:t>
      </w:r>
    </w:p>
    <w:p>
      <w:pPr>
        <w:pStyle w:val="style63"/>
        <w:spacing w:after="0" w:before="120"/>
        <w:ind w:hanging="0" w:left="142" w:right="0"/>
        <w:contextualSpacing w:val="false"/>
      </w:pPr>
      <w:r>
        <w:rPr/>
        <w:t>11.9 Caso o atraso constante no subitem anterior seja superior a 25 (vinte e cinco) dias, autorizará a Administração a promover a rescisão do contrato por descumprimento ou cumprimento irregular de suas</w:t>
      </w:r>
      <w:r>
        <w:rPr>
          <w:spacing w:val="-8"/>
        </w:rPr>
        <w:t xml:space="preserve"> </w:t>
      </w:r>
      <w:r>
        <w:rPr/>
        <w:t>cláusulas.</w:t>
      </w:r>
    </w:p>
    <w:p>
      <w:pPr>
        <w:pStyle w:val="style63"/>
        <w:spacing w:after="0" w:before="120"/>
        <w:ind w:hanging="0" w:left="142" w:right="0"/>
        <w:contextualSpacing w:val="false"/>
      </w:pPr>
      <w:r>
        <w:rPr/>
        <w:t>11.10 No caso do registro de ocorrências que não constam na tabela acima, será aplicada a penalidade correspondente às irregularidades de mesmo grau de comprometimento dos serviços nela previstos, salvo as penalidades passivas de aplicação</w:t>
      </w:r>
      <w:r>
        <w:rPr>
          <w:spacing w:val="-10"/>
        </w:rPr>
        <w:t xml:space="preserve"> </w:t>
      </w:r>
      <w:r>
        <w:rPr/>
        <w:t>direta.</w:t>
      </w:r>
    </w:p>
    <w:p>
      <w:pPr>
        <w:pStyle w:val="style63"/>
        <w:spacing w:after="0" w:before="120"/>
        <w:ind w:hanging="0" w:left="142" w:right="0"/>
        <w:contextualSpacing w:val="false"/>
      </w:pPr>
      <w:r>
        <w:rPr/>
        <w:t>11.11 A aplicação de qualquer das penalidades previstas realizar-se-á em processo administrativo que assegurará o contraditório e a ampla defesa ao licitante/adjudicatário, observando-se o procedimento previsto na Lei nº 8.666, de 1993, e subsidiariamente na Lei nº 9.784, de</w:t>
      </w:r>
      <w:r>
        <w:rPr>
          <w:spacing w:val="-1"/>
        </w:rPr>
        <w:t xml:space="preserve"> </w:t>
      </w:r>
      <w:r>
        <w:rPr/>
        <w:t>1999.</w:t>
      </w:r>
    </w:p>
    <w:p>
      <w:pPr>
        <w:pStyle w:val="style63"/>
        <w:spacing w:after="0" w:before="120"/>
        <w:ind w:hanging="0" w:left="142" w:right="0"/>
        <w:contextualSpacing w:val="false"/>
      </w:pPr>
      <w:r>
        <w:rPr/>
        <w:t>11.12 A autoridade competente para aplicação das sanções poderá, considerando a gravidade da conduta do infrator, o caráter educativo da pena, bem como o dano causado à Administração, observado o princípio da proporcionalidade, agravar as penalidades estabelecidas na tabela acima.</w:t>
      </w:r>
    </w:p>
    <w:p>
      <w:pPr>
        <w:pStyle w:val="style63"/>
        <w:spacing w:after="0" w:before="120"/>
        <w:ind w:hanging="0" w:left="142" w:right="0"/>
        <w:contextualSpacing w:val="false"/>
      </w:pPr>
      <w:r>
        <w:rPr/>
        <w:t>11.13 Os prazos das penalidades passarão a contar após registrados no</w:t>
      </w:r>
      <w:r>
        <w:rPr>
          <w:spacing w:val="-14"/>
        </w:rPr>
        <w:t xml:space="preserve"> </w:t>
      </w:r>
      <w:r>
        <w:rPr/>
        <w:t>SICAF.</w:t>
      </w:r>
    </w:p>
    <w:p>
      <w:pPr>
        <w:pStyle w:val="style63"/>
        <w:spacing w:after="0" w:before="120"/>
        <w:ind w:hanging="0" w:left="142" w:right="0"/>
        <w:contextualSpacing w:val="false"/>
      </w:pPr>
      <w:r>
        <w:rPr/>
        <w:t>11.14 Outras sanções por atos praticados no decorrer da contratação poderão ser previstas no Termo de Referência e no instrumento de</w:t>
      </w:r>
      <w:r>
        <w:rPr>
          <w:spacing w:val="-8"/>
        </w:rPr>
        <w:t xml:space="preserve"> </w:t>
      </w:r>
      <w:r>
        <w:rPr/>
        <w:t>contrato.</w:t>
      </w:r>
    </w:p>
    <w:p>
      <w:pPr>
        <w:pStyle w:val="style47"/>
      </w:pPr>
      <w:r>
        <w:rPr>
          <w:lang w:val="pt-BR"/>
        </w:rPr>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356"/>
      </w:tblGrid>
      <w:tr>
        <w:trPr>
          <w:trHeight w:hRule="atLeast" w:val="510"/>
          <w:cantSplit w:val="false"/>
        </w:trPr>
        <w:tc>
          <w:tcPr>
            <w:tcW w:type="dxa" w:w="9356"/>
            <w:shd w:fill="E6E6E6" w:val="clear"/>
            <w:tcMar>
              <w:left w:type="dxa" w:w="54"/>
            </w:tcMar>
          </w:tcPr>
          <w:p>
            <w:pPr>
              <w:pStyle w:val="style0"/>
            </w:pPr>
            <w:r>
              <w:rPr>
                <w:rFonts w:cs="Times New Roman" w:eastAsia="Times New Roman"/>
                <w:b/>
                <w:bCs/>
                <w:color w:val="000000"/>
                <w:lang w:eastAsia="pt-BR"/>
              </w:rPr>
              <w:t xml:space="preserve">12. </w:t>
            </w:r>
            <w:r>
              <w:rPr>
                <w:rFonts w:cs="Times New Roman" w:eastAsia="Tahoma"/>
                <w:b/>
                <w:bCs/>
                <w:color w:val="000000"/>
                <w:lang w:eastAsia="pt-BR"/>
              </w:rPr>
              <w:t xml:space="preserve"> </w:t>
            </w:r>
            <w:r>
              <w:rPr>
                <w:rFonts w:cs="Times New Roman" w:eastAsia="Times New Roman"/>
                <w:b/>
                <w:bCs/>
                <w:color w:val="000000"/>
                <w:lang w:eastAsia="pt-BR"/>
              </w:rPr>
              <w:t>BENFEITORIAS</w:t>
            </w:r>
          </w:p>
        </w:tc>
      </w:tr>
    </w:tbl>
    <w:p>
      <w:pPr>
        <w:pStyle w:val="style0"/>
        <w:ind w:hanging="552" w:left="552" w:right="0"/>
        <w:jc w:val="both"/>
      </w:pPr>
      <w:r>
        <w:rPr/>
      </w:r>
    </w:p>
    <w:p>
      <w:pPr>
        <w:pStyle w:val="style63"/>
        <w:tabs>
          <w:tab w:leader="none" w:pos="4248" w:val="left"/>
        </w:tabs>
        <w:spacing w:after="0" w:before="1"/>
        <w:ind w:hanging="0" w:left="142" w:right="0"/>
        <w:contextualSpacing w:val="false"/>
      </w:pPr>
      <w:r>
        <w:rPr/>
        <w:t>12.1 As benfeitorias vindas de quaisquer acréscimos ou melhorias realizadas, com autorização da UFC-INFRA, serão incorporadas ao imóvel, sem nenhum ônus para a Concedente ao final do</w:t>
      </w:r>
      <w:r>
        <w:rPr>
          <w:spacing w:val="-6"/>
        </w:rPr>
        <w:t xml:space="preserve"> </w:t>
      </w:r>
      <w:r>
        <w:rPr/>
        <w:t>contrato.</w:t>
      </w:r>
    </w:p>
    <w:p>
      <w:pPr>
        <w:pStyle w:val="style63"/>
        <w:tabs>
          <w:tab w:leader="none" w:pos="4213" w:val="left"/>
          <w:tab w:leader="none" w:pos="4214" w:val="left"/>
        </w:tabs>
        <w:spacing w:after="0" w:before="120"/>
        <w:ind w:hanging="0" w:left="142" w:right="0"/>
        <w:contextualSpacing w:val="false"/>
        <w:jc w:val="left"/>
      </w:pPr>
      <w:r>
        <w:rPr/>
        <w:t>12.2 Se o contrato for rescindido, as benfeitorias serão incorporadas ao patrimônio da Concedente sem nenhum direito de</w:t>
      </w:r>
      <w:r>
        <w:rPr>
          <w:spacing w:val="-12"/>
        </w:rPr>
        <w:t xml:space="preserve"> </w:t>
      </w:r>
      <w:r>
        <w:rPr/>
        <w:t>ressarcimento.</w:t>
      </w:r>
    </w:p>
    <w:p>
      <w:pPr>
        <w:pStyle w:val="style0"/>
        <w:ind w:hanging="552" w:left="552" w:right="0"/>
        <w:jc w:val="both"/>
      </w:pPr>
      <w:r>
        <w:rPr>
          <w:lang w:val="pt-BR"/>
        </w:rPr>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356"/>
      </w:tblGrid>
      <w:tr>
        <w:trPr>
          <w:trHeight w:hRule="atLeast" w:val="510"/>
          <w:cantSplit w:val="false"/>
        </w:trPr>
        <w:tc>
          <w:tcPr>
            <w:tcW w:type="dxa" w:w="9356"/>
            <w:shd w:fill="E6E6E6" w:val="clear"/>
            <w:tcMar>
              <w:left w:type="dxa" w:w="54"/>
            </w:tcMar>
          </w:tcPr>
          <w:p>
            <w:pPr>
              <w:pStyle w:val="style0"/>
            </w:pPr>
            <w:r>
              <w:rPr>
                <w:rFonts w:cs="Times New Roman" w:eastAsia="Times New Roman"/>
                <w:b/>
                <w:bCs/>
                <w:color w:val="000000"/>
                <w:lang w:eastAsia="pt-BR"/>
              </w:rPr>
              <w:t xml:space="preserve">13. </w:t>
            </w:r>
            <w:r>
              <w:rPr>
                <w:rFonts w:cs="Times New Roman" w:eastAsia="Tahoma"/>
                <w:b/>
                <w:bCs/>
                <w:color w:val="000000"/>
                <w:lang w:eastAsia="pt-BR"/>
              </w:rPr>
              <w:t xml:space="preserve"> </w:t>
            </w:r>
            <w:r>
              <w:rPr>
                <w:rFonts w:cs="Times New Roman" w:eastAsia="Times New Roman"/>
                <w:b/>
                <w:bCs/>
                <w:color w:val="000000"/>
                <w:lang w:eastAsia="pt-BR"/>
              </w:rPr>
              <w:t>FISCALIZAÇÃO</w:t>
            </w:r>
          </w:p>
        </w:tc>
      </w:tr>
    </w:tbl>
    <w:p>
      <w:pPr>
        <w:pStyle w:val="style0"/>
        <w:ind w:hanging="552" w:left="552" w:right="0"/>
        <w:jc w:val="both"/>
      </w:pPr>
      <w:r>
        <w:rPr/>
      </w:r>
    </w:p>
    <w:p>
      <w:pPr>
        <w:pStyle w:val="style47"/>
        <w:ind w:hanging="142" w:left="142" w:right="0"/>
        <w:jc w:val="both"/>
      </w:pPr>
      <w:r>
        <w:rPr>
          <w:sz w:val="22"/>
          <w:szCs w:val="22"/>
          <w:lang w:val="pt-BR"/>
        </w:rPr>
        <w:t>13.1 O acompanhamento e a fiscalização do objeto desta Licitação serão exercidos por meio de um representante (denominado Fiscal) e um substituto, designados pela CONCEDENTE as quais compete acompanhar, fiscalizar, conferir e avaliar a execução, bem como dirimir e desembaraçar quaisquer dúvidas e pendências que surgirem, determinando o que for necessário à regularização das faltas, falhas, problemas ou defeitos observados, e os quais de tudo darão ciência ao CONCESSIONÁRIO(A), conforme determina o art.67, da Lei no.8.666/1993, e suas alterações.</w:t>
      </w:r>
    </w:p>
    <w:p>
      <w:pPr>
        <w:pStyle w:val="style47"/>
        <w:spacing w:after="0" w:before="5"/>
        <w:ind w:hanging="142" w:left="142" w:right="0"/>
        <w:contextualSpacing w:val="false"/>
        <w:jc w:val="both"/>
      </w:pPr>
      <w:r>
        <w:rPr>
          <w:sz w:val="22"/>
          <w:szCs w:val="22"/>
          <w:lang w:val="pt-BR"/>
        </w:rPr>
      </w:r>
    </w:p>
    <w:p>
      <w:pPr>
        <w:pStyle w:val="style63"/>
        <w:tabs>
          <w:tab w:leader="none" w:pos="4214" w:val="left"/>
        </w:tabs>
        <w:ind w:hanging="142" w:left="142" w:right="118"/>
      </w:pPr>
      <w:r>
        <w:rPr>
          <w:rFonts w:ascii="Arial" w:cs="Arial" w:hAnsi="Arial"/>
          <w:sz w:val="22"/>
          <w:szCs w:val="22"/>
        </w:rPr>
        <w:t>13.2 Fica designada a servidora Elyudienne Andressa Silva Alves</w:t>
      </w:r>
      <w:r>
        <w:rPr>
          <w:rFonts w:ascii="Arial" w:cs="Arial" w:hAnsi="Arial"/>
          <w:b/>
          <w:sz w:val="22"/>
          <w:szCs w:val="22"/>
        </w:rPr>
        <w:t xml:space="preserve">, SIAPE 1929321, e- mail: </w:t>
      </w:r>
      <w:r>
        <w:rPr>
          <w:rFonts w:ascii="Arial" w:cs="Arial" w:hAnsi="Arial"/>
          <w:b/>
          <w:color w:val="000000"/>
          <w:sz w:val="22"/>
          <w:szCs w:val="22"/>
        </w:rPr>
        <w:t>andressaalves@crateus.ufc.br</w:t>
      </w:r>
      <w:r>
        <w:rPr>
          <w:rFonts w:ascii="Arial" w:cs="Arial" w:hAnsi="Arial"/>
          <w:sz w:val="22"/>
          <w:szCs w:val="22"/>
        </w:rPr>
        <w:t xml:space="preserve"> para fiscalizar o serviço de que trata este termo de referência e para orientação dos trabalhos de exploração comercial do espaço físico concedido. Como suplente do fiscal, fica designado o servidor Linnik Israel Lima Teixeira</w:t>
      </w:r>
      <w:r>
        <w:rPr>
          <w:rFonts w:ascii="Arial" w:cs="Arial" w:hAnsi="Arial"/>
          <w:b/>
          <w:sz w:val="22"/>
          <w:szCs w:val="22"/>
        </w:rPr>
        <w:t xml:space="preserve">, SIAPE 1862195 </w:t>
      </w:r>
      <w:r>
        <w:rPr>
          <w:rFonts w:ascii="Arial" w:cs="Arial" w:hAnsi="Arial"/>
          <w:sz w:val="22"/>
          <w:szCs w:val="22"/>
        </w:rPr>
        <w:t xml:space="preserve">e </w:t>
      </w:r>
      <w:r>
        <w:rPr>
          <w:rFonts w:ascii="Arial" w:cs="Arial" w:hAnsi="Arial"/>
          <w:b/>
          <w:sz w:val="22"/>
          <w:szCs w:val="22"/>
        </w:rPr>
        <w:t>e- mail</w:t>
      </w:r>
      <w:r>
        <w:rPr>
          <w:rFonts w:ascii="Arial" w:cs="Arial" w:hAnsi="Arial"/>
          <w:b/>
          <w:spacing w:val="-7"/>
          <w:sz w:val="22"/>
          <w:szCs w:val="22"/>
        </w:rPr>
        <w:t xml:space="preserve">: </w:t>
      </w:r>
      <w:hyperlink r:id="rId12">
        <w:r>
          <w:rPr>
            <w:rStyle w:val="style25"/>
            <w:rFonts w:ascii="Arial" w:cs="Arial" w:hAnsi="Arial"/>
            <w:sz w:val="22"/>
            <w:szCs w:val="22"/>
          </w:rPr>
          <w:t>linnik@ufc.br</w:t>
        </w:r>
      </w:hyperlink>
    </w:p>
    <w:p>
      <w:pPr>
        <w:pStyle w:val="style63"/>
        <w:tabs>
          <w:tab w:leader="none" w:pos="4908" w:val="left"/>
        </w:tabs>
        <w:ind w:hanging="0" w:left="836" w:right="118"/>
      </w:pPr>
      <w:r>
        <w:rPr/>
      </w:r>
    </w:p>
    <w:p>
      <w:pPr>
        <w:pStyle w:val="style47"/>
        <w:spacing w:after="0" w:before="5"/>
        <w:contextualSpacing w:val="false"/>
      </w:pPr>
      <w:r>
        <w:rPr>
          <w:lang w:val="pt-BR"/>
        </w:rPr>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832"/>
      </w:tblGrid>
      <w:tr>
        <w:trPr>
          <w:trHeight w:hRule="atLeast" w:val="510"/>
          <w:cantSplit w:val="false"/>
        </w:trPr>
        <w:tc>
          <w:tcPr>
            <w:tcW w:type="dxa" w:w="9832"/>
            <w:shd w:fill="E6E6E6" w:val="clear"/>
            <w:tcMar>
              <w:left w:type="dxa" w:w="54"/>
            </w:tcMar>
          </w:tcPr>
          <w:p>
            <w:pPr>
              <w:pStyle w:val="style0"/>
            </w:pPr>
            <w:r>
              <w:rPr>
                <w:rFonts w:cs="Times New Roman" w:eastAsia="Times New Roman"/>
                <w:b/>
                <w:bCs/>
                <w:color w:val="000000"/>
                <w:lang w:eastAsia="pt-BR"/>
              </w:rPr>
              <w:t xml:space="preserve">14. </w:t>
            </w:r>
            <w:r>
              <w:rPr>
                <w:rFonts w:cs="Times New Roman" w:eastAsia="Tahoma"/>
                <w:b/>
                <w:bCs/>
                <w:color w:val="000000"/>
                <w:lang w:eastAsia="pt-BR"/>
              </w:rPr>
              <w:t xml:space="preserve"> </w:t>
            </w:r>
            <w:r>
              <w:rPr>
                <w:rFonts w:cs="Times New Roman" w:eastAsia="Times New Roman"/>
                <w:b/>
                <w:bCs/>
                <w:color w:val="000000"/>
                <w:lang w:eastAsia="pt-BR"/>
              </w:rPr>
              <w:t>DOS PRAZOS E PAGAMENTOS</w:t>
            </w:r>
          </w:p>
        </w:tc>
      </w:tr>
    </w:tbl>
    <w:p>
      <w:pPr>
        <w:pStyle w:val="style0"/>
        <w:spacing w:after="0" w:before="5"/>
        <w:ind w:hanging="552" w:left="552" w:right="0"/>
        <w:contextualSpacing w:val="false"/>
        <w:jc w:val="both"/>
      </w:pPr>
      <w:r>
        <w:rPr/>
      </w:r>
    </w:p>
    <w:p>
      <w:pPr>
        <w:pStyle w:val="style47"/>
        <w:spacing w:after="0" w:before="6"/>
        <w:contextualSpacing w:val="false"/>
      </w:pPr>
      <w:r>
        <w:rPr/>
      </w:r>
    </w:p>
    <w:p>
      <w:pPr>
        <w:pStyle w:val="style63"/>
        <w:tabs>
          <w:tab w:leader="none" w:pos="3904" w:val="left"/>
        </w:tabs>
        <w:ind w:hanging="0" w:left="0" w:right="0"/>
      </w:pPr>
      <w:r>
        <w:rPr/>
        <w:t xml:space="preserve">14.1 A vigência do Contrato será de </w:t>
      </w:r>
      <w:r>
        <w:rPr>
          <w:b/>
        </w:rPr>
        <w:t>5(cinco) anos</w:t>
      </w:r>
      <w:r>
        <w:rPr/>
        <w:t>, a partir da data de sua assinatura, facultada sua prorrogação mediante manifestação escrita, com antecedência de 30 (trinta)  dias, observando o interesse da administração pública e a legislação pertinente, não podendo ultrapassar o limite de 20 anos, art. 96 da lei</w:t>
      </w:r>
      <w:r>
        <w:rPr>
          <w:spacing w:val="-8"/>
        </w:rPr>
        <w:t xml:space="preserve"> </w:t>
      </w:r>
      <w:r>
        <w:rPr/>
        <w:t>9.760/46.</w:t>
      </w:r>
    </w:p>
    <w:p>
      <w:pPr>
        <w:pStyle w:val="style47"/>
        <w:spacing w:after="0" w:before="5"/>
        <w:contextualSpacing w:val="false"/>
      </w:pPr>
      <w:r>
        <w:rPr>
          <w:lang w:val="pt-BR"/>
        </w:rPr>
      </w:r>
    </w:p>
    <w:p>
      <w:pPr>
        <w:pStyle w:val="style63"/>
        <w:tabs>
          <w:tab w:leader="none" w:pos="4204" w:val="left"/>
        </w:tabs>
        <w:ind w:hanging="0" w:left="0" w:right="0"/>
      </w:pPr>
      <w:r>
        <w:rPr/>
        <w:t xml:space="preserve">14.2 É de responsabilidade do concessionário efetuar o pagamento da mensalidade, através de </w:t>
      </w:r>
      <w:r>
        <w:rPr>
          <w:b/>
        </w:rPr>
        <w:t xml:space="preserve">Guia de Recolhimento da União, </w:t>
      </w:r>
      <w:r>
        <w:rPr/>
        <w:t xml:space="preserve">gerado a título de boleto bancário no site </w:t>
      </w:r>
      <w:hyperlink r:id="rId13">
        <w:r>
          <w:rPr>
            <w:rStyle w:val="style25"/>
          </w:rPr>
          <w:t>www.stn.fazenda.gov.br.</w:t>
        </w:r>
      </w:hyperlink>
      <w:r>
        <w:rPr/>
        <w:t xml:space="preserve"> </w:t>
      </w:r>
      <w:r>
        <w:rPr>
          <w:i/>
        </w:rPr>
        <w:t xml:space="preserve">Realizar </w:t>
      </w:r>
      <w:r>
        <w:rPr/>
        <w:t xml:space="preserve">o pagamento do boleto bancário até o 5º.(quinto) dia útil do mês seguinte ao vencimento. E, dentro do prazo de 05(cinco) dias úteis, após o vencimento do encargo mensal, caberá a(o) Concessionária(o) </w:t>
      </w:r>
      <w:r>
        <w:rPr>
          <w:i/>
        </w:rPr>
        <w:t xml:space="preserve">comprovar </w:t>
      </w:r>
      <w:r>
        <w:rPr/>
        <w:t>junto à PR/ADM(Comissão de Concessão de Uso de Imóveis) a quitação do débito, apresentando o recibo do</w:t>
      </w:r>
      <w:r>
        <w:rPr>
          <w:spacing w:val="-5"/>
        </w:rPr>
        <w:t xml:space="preserve"> </w:t>
      </w:r>
      <w:r>
        <w:rPr/>
        <w:t>depósito.</w:t>
      </w:r>
    </w:p>
    <w:p>
      <w:pPr>
        <w:pStyle w:val="style63"/>
        <w:tabs>
          <w:tab w:leader="none" w:pos="5061" w:val="left"/>
        </w:tabs>
        <w:ind w:hanging="0" w:left="857" w:right="0"/>
      </w:pPr>
      <w:r>
        <w:rPr/>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832"/>
      </w:tblGrid>
      <w:tr>
        <w:trPr>
          <w:trHeight w:hRule="atLeast" w:val="510"/>
          <w:cantSplit w:val="false"/>
        </w:trPr>
        <w:tc>
          <w:tcPr>
            <w:tcW w:type="dxa" w:w="9832"/>
            <w:shd w:fill="E6E6E6" w:val="clear"/>
            <w:tcMar>
              <w:left w:type="dxa" w:w="54"/>
            </w:tcMar>
          </w:tcPr>
          <w:p>
            <w:pPr>
              <w:pStyle w:val="style0"/>
            </w:pPr>
            <w:r>
              <w:rPr>
                <w:rFonts w:cs="Times New Roman" w:eastAsia="Times New Roman"/>
                <w:b/>
                <w:bCs/>
                <w:color w:val="000000"/>
                <w:lang w:eastAsia="pt-BR"/>
              </w:rPr>
              <w:t xml:space="preserve">15. </w:t>
            </w:r>
            <w:r>
              <w:rPr>
                <w:rFonts w:cs="Times New Roman" w:eastAsia="Tahoma"/>
                <w:b/>
                <w:bCs/>
                <w:color w:val="000000"/>
                <w:lang w:eastAsia="pt-BR"/>
              </w:rPr>
              <w:t xml:space="preserve"> </w:t>
            </w:r>
            <w:r>
              <w:rPr>
                <w:rFonts w:cs="Times New Roman" w:eastAsia="Times New Roman"/>
                <w:b/>
                <w:bCs/>
                <w:color w:val="000000"/>
                <w:lang w:eastAsia="pt-BR"/>
              </w:rPr>
              <w:t>DA RESCISÃO DO CONTRATO</w:t>
            </w:r>
          </w:p>
        </w:tc>
      </w:tr>
    </w:tbl>
    <w:p>
      <w:pPr>
        <w:pStyle w:val="style0"/>
        <w:tabs>
          <w:tab w:leader="none" w:pos="5061" w:val="left"/>
        </w:tabs>
        <w:ind w:hanging="0" w:left="857" w:right="0"/>
      </w:pPr>
      <w:r>
        <w:rPr/>
      </w:r>
    </w:p>
    <w:p>
      <w:pPr>
        <w:pStyle w:val="style63"/>
        <w:tabs>
          <w:tab w:leader="none" w:pos="3950" w:val="left"/>
        </w:tabs>
        <w:ind w:hanging="0" w:left="0" w:right="0"/>
      </w:pPr>
      <w:r>
        <w:rPr/>
        <w:t>15.1 A inexecução total ou parcial do contrato enseja a sua rescisão, com as consequências contratuais e as previstas em lei ou regulamento, conforme art. 77 da Lei</w:t>
      </w:r>
      <w:r>
        <w:rPr>
          <w:spacing w:val="-13"/>
        </w:rPr>
        <w:t xml:space="preserve"> </w:t>
      </w:r>
      <w:r>
        <w:rPr/>
        <w:t>8.666/93.</w:t>
      </w:r>
    </w:p>
    <w:p>
      <w:pPr>
        <w:pStyle w:val="style63"/>
        <w:tabs>
          <w:tab w:leader="none" w:pos="4072" w:val="left"/>
        </w:tabs>
        <w:spacing w:after="0" w:before="120"/>
        <w:ind w:hanging="0" w:left="0" w:right="0"/>
        <w:contextualSpacing w:val="false"/>
      </w:pPr>
      <w:r>
        <w:rPr/>
        <w:t>15.2 O presente contrato poderá ser rescindido, independentemente de interpelação judicial ou extrajudicial, sem que caiba à CONTRATADA direito à indenização de qualquer espécie, nos casos previstos no artigo 78, incisos I a XVII, da Lei 8.666/93, observadas as disposições do parágrafo 2º do artigo 79 da mesma</w:t>
      </w:r>
      <w:r>
        <w:rPr>
          <w:spacing w:val="-10"/>
        </w:rPr>
        <w:t xml:space="preserve"> </w:t>
      </w:r>
      <w:r>
        <w:rPr/>
        <w:t>lei.</w:t>
      </w:r>
    </w:p>
    <w:p>
      <w:pPr>
        <w:pStyle w:val="style63"/>
        <w:tabs>
          <w:tab w:leader="none" w:pos="4072" w:val="left"/>
        </w:tabs>
        <w:spacing w:after="0" w:before="120"/>
        <w:ind w:hanging="0" w:left="0" w:right="0"/>
        <w:contextualSpacing w:val="false"/>
      </w:pPr>
      <w:r>
        <w:rPr/>
      </w:r>
    </w:p>
    <w:p>
      <w:pPr>
        <w:pStyle w:val="style63"/>
        <w:tabs>
          <w:tab w:leader="none" w:pos="4072" w:val="left"/>
        </w:tabs>
        <w:ind w:hanging="0" w:left="0" w:right="0"/>
      </w:pPr>
      <w:r>
        <w:rPr/>
        <w:t>15.3 Findo o prazo contratual ou da prorrogação, fica extinta a concessão e será obrigatoriamente devolvido o imóvel, sem que caiba à CONCEDENTE, ressarcir o CONCESSIONÁRIO qualquer despesa ocorrida e realizada com ou sem conhecimento prévio da</w:t>
      </w:r>
      <w:r>
        <w:rPr>
          <w:spacing w:val="-4"/>
        </w:rPr>
        <w:t xml:space="preserve"> </w:t>
      </w:r>
      <w:r>
        <w:rPr/>
        <w:t>CONCEDENTE.</w:t>
      </w:r>
    </w:p>
    <w:p>
      <w:pPr>
        <w:pStyle w:val="style63"/>
        <w:tabs>
          <w:tab w:leader="none" w:pos="5061" w:val="left"/>
        </w:tabs>
        <w:ind w:hanging="0" w:left="857" w:right="0"/>
      </w:pPr>
      <w:r>
        <w:rPr/>
      </w:r>
    </w:p>
    <w:tbl>
      <w:tblPr>
        <w:jc w:val="left"/>
        <w:tblInd w:type="dxa" w:w="5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55"/>
          <w:left w:type="dxa" w:w="54"/>
          <w:bottom w:type="dxa" w:w="55"/>
          <w:right w:type="dxa" w:w="55"/>
        </w:tblCellMar>
      </w:tblPr>
      <w:tblGrid>
        <w:gridCol w:w="9832"/>
      </w:tblGrid>
      <w:tr>
        <w:trPr>
          <w:trHeight w:hRule="atLeast" w:val="510"/>
          <w:cantSplit w:val="false"/>
        </w:trPr>
        <w:tc>
          <w:tcPr>
            <w:tcW w:type="dxa" w:w="9832"/>
            <w:shd w:fill="E6E6E6" w:val="clear"/>
            <w:tcMar>
              <w:left w:type="dxa" w:w="54"/>
            </w:tcMar>
          </w:tcPr>
          <w:p>
            <w:pPr>
              <w:pStyle w:val="style0"/>
            </w:pPr>
            <w:r>
              <w:rPr>
                <w:rFonts w:cs="Times New Roman" w:eastAsia="Times New Roman"/>
                <w:b/>
                <w:bCs/>
                <w:color w:val="000000"/>
                <w:lang w:eastAsia="pt-BR"/>
              </w:rPr>
              <w:t xml:space="preserve">16. </w:t>
            </w:r>
            <w:r>
              <w:rPr>
                <w:rFonts w:cs="Times New Roman" w:eastAsia="Tahoma"/>
                <w:b/>
                <w:bCs/>
                <w:color w:val="000000"/>
                <w:lang w:eastAsia="pt-BR"/>
              </w:rPr>
              <w:t xml:space="preserve"> </w:t>
            </w:r>
            <w:r>
              <w:rPr>
                <w:rFonts w:cs="Times New Roman" w:eastAsia="Times New Roman"/>
                <w:b/>
                <w:bCs/>
                <w:color w:val="000000"/>
                <w:lang w:eastAsia="pt-BR"/>
              </w:rPr>
              <w:t>DAS ALTERAÇÕES</w:t>
            </w:r>
          </w:p>
        </w:tc>
      </w:tr>
    </w:tbl>
    <w:p>
      <w:pPr>
        <w:pStyle w:val="style0"/>
        <w:tabs>
          <w:tab w:leader="none" w:pos="5061" w:val="left"/>
        </w:tabs>
        <w:ind w:hanging="0" w:left="857" w:right="0"/>
      </w:pPr>
      <w:r>
        <w:rPr/>
      </w:r>
    </w:p>
    <w:p>
      <w:pPr>
        <w:pStyle w:val="style47"/>
        <w:tabs>
          <w:tab w:leader="none" w:pos="4204" w:val="left"/>
        </w:tabs>
        <w:ind w:firstLine="426" w:left="0" w:right="396"/>
        <w:jc w:val="both"/>
      </w:pPr>
      <w:r>
        <w:rPr>
          <w:lang w:val="pt-BR"/>
        </w:rPr>
        <w:t>Este contrato poderá ser alterado, nos casos previstos pelo artigo 65, da Lei nº 8.666/93, sempre através de termo aditivo, numerados em ordem crescente.</w:t>
      </w:r>
    </w:p>
    <w:p>
      <w:pPr>
        <w:pStyle w:val="style0"/>
        <w:ind w:hanging="552" w:left="552" w:right="0"/>
        <w:jc w:val="right"/>
      </w:pPr>
      <w:r>
        <w:rPr>
          <w:lang w:val="pt-BR"/>
        </w:rPr>
        <w:t>Crateús, 11 de agosto de 2017</w:t>
      </w:r>
    </w:p>
    <w:p>
      <w:pPr>
        <w:pStyle w:val="style0"/>
        <w:ind w:hanging="552" w:left="552" w:right="0"/>
        <w:jc w:val="both"/>
      </w:pPr>
      <w:r>
        <w:rPr>
          <w:lang w:val="pt-BR"/>
        </w:rPr>
      </w:r>
    </w:p>
    <w:p>
      <w:pPr>
        <w:pStyle w:val="style0"/>
        <w:ind w:hanging="552" w:left="552" w:right="0"/>
        <w:jc w:val="center"/>
      </w:pPr>
      <w:r>
        <w:rPr>
          <w:lang w:val="pt-BR"/>
        </w:rPr>
        <w:t>Profa. Maria Elias Soares</w:t>
      </w:r>
    </w:p>
    <w:p>
      <w:pPr>
        <w:pStyle w:val="style0"/>
        <w:ind w:hanging="552" w:left="552" w:right="0"/>
        <w:jc w:val="center"/>
      </w:pPr>
      <w:r>
        <w:rPr>
          <w:lang w:val="pt-BR"/>
        </w:rPr>
        <w:t>Diretora do Campus de Crateús</w:t>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ind w:hanging="552" w:left="552" w:right="0"/>
        <w:jc w:val="center"/>
      </w:pPr>
      <w:r>
        <w:rPr>
          <w:lang w:val="pt-BR"/>
        </w:rPr>
      </w:r>
    </w:p>
    <w:p>
      <w:pPr>
        <w:pStyle w:val="style0"/>
        <w:jc w:val="center"/>
      </w:pPr>
      <w:r>
        <w:rPr/>
        <w:drawing>
          <wp:inline distB="0" distL="0" distR="0" distT="0">
            <wp:extent cx="542925" cy="55245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14"/>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pPr>
        <w:pStyle w:val="style6"/>
        <w:tabs>
          <w:tab w:leader="none" w:pos="2836" w:val="left"/>
        </w:tabs>
        <w:spacing w:after="0" w:before="0"/>
        <w:ind w:hanging="1418" w:left="1418" w:right="0"/>
        <w:contextualSpacing w:val="false"/>
        <w:jc w:val="center"/>
      </w:pPr>
      <w:r>
        <w:rPr>
          <w:rFonts w:ascii="Arial" w:cs="Arial" w:hAnsi="Arial"/>
          <w:b/>
          <w:i w:val="false"/>
          <w:color w:val="000000"/>
          <w:lang w:val="pt-BR"/>
        </w:rPr>
        <w:t>MINISTÉRIO DA EDUCAÇÃO</w:t>
      </w:r>
    </w:p>
    <w:p>
      <w:pPr>
        <w:pStyle w:val="style0"/>
        <w:jc w:val="center"/>
      </w:pPr>
      <w:r>
        <w:rPr>
          <w:b/>
          <w:color w:val="000000"/>
          <w:lang w:val="pt-BR"/>
        </w:rPr>
        <w:t>UNIVERSIDADE FEDERAL DO CEARÁ</w:t>
      </w:r>
    </w:p>
    <w:p>
      <w:pPr>
        <w:pStyle w:val="style47"/>
        <w:jc w:val="center"/>
      </w:pPr>
      <w:r>
        <w:rPr>
          <w:b/>
          <w:color w:val="000000"/>
          <w:sz w:val="22"/>
          <w:szCs w:val="22"/>
          <w:lang w:val="pt-BR"/>
        </w:rPr>
        <w:t>Pró-Reitoria de Planejamento e Administração</w:t>
      </w:r>
    </w:p>
    <w:p>
      <w:pPr>
        <w:pStyle w:val="style47"/>
        <w:jc w:val="center"/>
      </w:pPr>
      <w:r>
        <w:rPr>
          <w:b/>
          <w:color w:val="000000"/>
          <w:sz w:val="22"/>
          <w:szCs w:val="22"/>
          <w:lang w:val="pt-BR"/>
        </w:rPr>
      </w:r>
    </w:p>
    <w:p>
      <w:pPr>
        <w:pStyle w:val="style0"/>
        <w:spacing w:after="120" w:before="0"/>
        <w:contextualSpacing w:val="false"/>
        <w:jc w:val="center"/>
      </w:pPr>
      <w:r>
        <w:rPr>
          <w:b/>
          <w:bCs/>
          <w:lang w:val="pt-BR"/>
        </w:rPr>
      </w:r>
    </w:p>
    <w:p>
      <w:pPr>
        <w:pStyle w:val="style0"/>
        <w:spacing w:after="120" w:before="0"/>
        <w:contextualSpacing w:val="false"/>
        <w:jc w:val="center"/>
      </w:pPr>
      <w:r>
        <w:rPr>
          <w:b/>
          <w:bCs/>
          <w:lang w:val="pt-BR"/>
        </w:rPr>
        <w:t>ANEXO II DO EDITAL</w:t>
      </w:r>
    </w:p>
    <w:p>
      <w:pPr>
        <w:pStyle w:val="style0"/>
        <w:spacing w:after="120" w:before="0"/>
        <w:contextualSpacing w:val="false"/>
        <w:jc w:val="center"/>
      </w:pPr>
      <w:r>
        <w:rPr>
          <w:b/>
          <w:bCs/>
          <w:lang w:val="pt-BR"/>
        </w:rPr>
        <w:t>PREGÃO PRESENCIAL N.º 053/2017</w:t>
      </w:r>
    </w:p>
    <w:p>
      <w:pPr>
        <w:pStyle w:val="style47"/>
        <w:jc w:val="center"/>
      </w:pPr>
      <w:r>
        <w:rPr>
          <w:b/>
          <w:bCs/>
          <w:sz w:val="22"/>
          <w:szCs w:val="22"/>
          <w:lang w:val="pt-BR"/>
        </w:rPr>
        <w:t>MINUTA DE CONTRATO</w:t>
      </w:r>
    </w:p>
    <w:p>
      <w:pPr>
        <w:pStyle w:val="style47"/>
        <w:jc w:val="center"/>
      </w:pPr>
      <w:r>
        <w:rPr>
          <w:b/>
          <w:sz w:val="22"/>
          <w:szCs w:val="22"/>
          <w:lang w:val="pt-BR"/>
        </w:rPr>
      </w:r>
    </w:p>
    <w:p>
      <w:pPr>
        <w:pStyle w:val="style47"/>
        <w:jc w:val="center"/>
      </w:pPr>
      <w:r>
        <w:rPr>
          <w:b/>
          <w:sz w:val="22"/>
          <w:szCs w:val="22"/>
          <w:lang w:val="pt-BR"/>
        </w:rPr>
      </w:r>
    </w:p>
    <w:p>
      <w:pPr>
        <w:pStyle w:val="style0"/>
        <w:tabs>
          <w:tab w:leader="none" w:pos="7088" w:val="left"/>
        </w:tabs>
        <w:ind w:hanging="0" w:left="3969" w:right="0"/>
        <w:jc w:val="both"/>
      </w:pPr>
      <w:r>
        <w:rPr>
          <w:rFonts w:eastAsia="Calibri"/>
          <w:b/>
          <w:bCs/>
          <w:lang w:val="pt-BR"/>
        </w:rPr>
        <w:t>CONTRATO N.º _______/2017 QUE ENTRE SI CELEBRAM A UNIVERSIDADE FEDERAL DO CEARÁ - UFC, E A EMPRESA/SR(A). ........................, NA FORMA ABAIXO:</w:t>
      </w:r>
    </w:p>
    <w:p>
      <w:pPr>
        <w:pStyle w:val="style0"/>
        <w:tabs>
          <w:tab w:leader="none" w:pos="3119" w:val="left"/>
        </w:tabs>
      </w:pPr>
      <w:r>
        <w:rPr>
          <w:b/>
          <w:lang w:val="pt-BR"/>
        </w:rPr>
      </w:r>
    </w:p>
    <w:p>
      <w:pPr>
        <w:pStyle w:val="style0"/>
        <w:tabs>
          <w:tab w:leader="none" w:pos="1985" w:val="left"/>
        </w:tabs>
        <w:spacing w:after="120" w:before="0"/>
        <w:contextualSpacing w:val="false"/>
        <w:jc w:val="both"/>
      </w:pPr>
      <w:r>
        <w:rPr>
          <w:lang w:val="pt-BR"/>
        </w:rPr>
      </w:r>
    </w:p>
    <w:p>
      <w:pPr>
        <w:pStyle w:val="style0"/>
        <w:tabs>
          <w:tab w:leader="none" w:pos="1985" w:val="left"/>
        </w:tabs>
        <w:spacing w:after="120" w:before="0"/>
        <w:contextualSpacing w:val="false"/>
        <w:jc w:val="both"/>
      </w:pPr>
      <w:r>
        <w:rPr>
          <w:color w:val="000000"/>
          <w:lang w:val="pt-BR"/>
        </w:rPr>
        <w:t xml:space="preserve">Pelo presente instrumento a Universidade Federal do Ceará, situada à Av. da Universidade, 2853, Benfica, Fortaleza-CE, doravante denominada CONCEDENTE e representada por   seu Pró-Reitor de Administração Prof. Almir Bittencourt da Silva, e a(o) Sr(a), ............CNPJ/CPF n.º............., domiciliado à Rua ......,Fortaleza/CE, doravante denominada CONCESSIONARIA, resolvem firmar o presente Contrato nos termos do </w:t>
      </w:r>
      <w:r>
        <w:rPr>
          <w:b/>
          <w:color w:val="000000"/>
          <w:lang w:val="pt-BR"/>
        </w:rPr>
        <w:t>Processo Administrativo nº 23067.014538/2017-89</w:t>
      </w:r>
      <w:r>
        <w:rPr>
          <w:color w:val="000000"/>
          <w:lang w:val="pt-BR"/>
        </w:rPr>
        <w:t xml:space="preserve">, Edital de </w:t>
      </w:r>
      <w:r>
        <w:rPr>
          <w:b/>
          <w:color w:val="000000"/>
          <w:lang w:val="pt-BR"/>
        </w:rPr>
        <w:t>Pregão Presencial nº 053</w:t>
      </w:r>
      <w:r>
        <w:rPr>
          <w:b/>
          <w:bCs/>
          <w:color w:val="000000"/>
          <w:lang w:val="pt-BR"/>
        </w:rPr>
        <w:t>/2017</w:t>
      </w:r>
      <w:r>
        <w:rPr>
          <w:color w:val="000000"/>
          <w:lang w:val="pt-BR"/>
        </w:rPr>
        <w:t>, mediante as cláusulas e condições a seguir estabelecidas e de conformidade com a Lei nº 8.666/93 e suas alterações.</w:t>
      </w:r>
    </w:p>
    <w:p>
      <w:pPr>
        <w:pStyle w:val="style0"/>
        <w:tabs>
          <w:tab w:leader="none" w:pos="1985" w:val="left"/>
        </w:tabs>
        <w:spacing w:after="120" w:before="0"/>
        <w:contextualSpacing w:val="false"/>
        <w:jc w:val="both"/>
      </w:pPr>
      <w:r>
        <w:rPr>
          <w:b/>
          <w:bCs/>
          <w:lang w:val="pt-BR"/>
        </w:rPr>
      </w:r>
    </w:p>
    <w:p>
      <w:pPr>
        <w:pStyle w:val="style0"/>
        <w:tabs>
          <w:tab w:leader="none" w:pos="1985" w:val="left"/>
        </w:tabs>
        <w:spacing w:after="120" w:before="0"/>
        <w:contextualSpacing w:val="false"/>
        <w:jc w:val="both"/>
      </w:pPr>
      <w:r>
        <w:rPr>
          <w:b/>
          <w:bCs/>
          <w:lang w:val="pt-BR"/>
        </w:rPr>
        <w:t>CLÁUSULA PRIMEIRA – Objeto</w:t>
      </w:r>
    </w:p>
    <w:p>
      <w:pPr>
        <w:pStyle w:val="style0"/>
        <w:widowControl/>
        <w:tabs>
          <w:tab w:leader="none" w:pos="426" w:val="left"/>
        </w:tabs>
        <w:spacing w:after="120" w:before="0"/>
        <w:ind w:hanging="0" w:left="0" w:right="62"/>
        <w:contextualSpacing w:val="false"/>
        <w:jc w:val="both"/>
      </w:pPr>
      <w:r>
        <w:rPr>
          <w:bCs/>
          <w:lang w:val="pt-BR"/>
        </w:rPr>
        <w:t>O objeto do presente contrato é a</w:t>
      </w:r>
      <w:r>
        <w:rPr>
          <w:b/>
          <w:bCs/>
          <w:lang w:val="pt-BR"/>
        </w:rPr>
        <w:t xml:space="preserve"> </w:t>
      </w:r>
      <w:r>
        <w:rPr>
          <w:rFonts w:cs="Times New Roman" w:eastAsia="Times New Roman"/>
          <w:b/>
          <w:color w:val="3C3C3C"/>
          <w:spacing w:val="-4"/>
          <w:sz w:val="15"/>
          <w:szCs w:val="15"/>
          <w:lang w:eastAsia="pt-BR" w:val="pt-BR"/>
        </w:rPr>
        <w:t>concessão onerosa de uso de área física de 29,49m² para exploração comercial dos serviços de cantina no térreo do Bloco Didático do Campus de Crateús, Universidade Federal do Ceará, BR 226 km 04, s/n, CEP: 63.700-000, Venâncios, Crateús-CE, para atendimento de alunos e servidores da instituição</w:t>
      </w:r>
      <w:r>
        <w:rPr>
          <w:b/>
          <w:lang w:val="pt-BR"/>
        </w:rPr>
        <w:t xml:space="preserve">, conforme condições, quantidades e exigências estabelecidas </w:t>
      </w:r>
      <w:r>
        <w:rPr>
          <w:lang w:val="pt-BR"/>
        </w:rPr>
        <w:t>no Edital de Pregão Presencial 053/2017 e Anexos</w:t>
      </w:r>
      <w:r>
        <w:rPr>
          <w:b/>
          <w:bCs/>
          <w:lang w:val="pt-BR"/>
        </w:rPr>
        <w:t>.</w:t>
      </w:r>
    </w:p>
    <w:p>
      <w:pPr>
        <w:pStyle w:val="style0"/>
        <w:spacing w:after="120" w:before="0"/>
        <w:contextualSpacing w:val="false"/>
        <w:jc w:val="both"/>
      </w:pPr>
      <w:r>
        <w:rPr>
          <w:b/>
          <w:bCs/>
          <w:lang w:val="pt-BR"/>
        </w:rPr>
      </w:r>
    </w:p>
    <w:p>
      <w:pPr>
        <w:pStyle w:val="style0"/>
        <w:spacing w:after="120" w:before="0"/>
        <w:contextualSpacing w:val="false"/>
        <w:jc w:val="both"/>
      </w:pPr>
      <w:r>
        <w:rPr>
          <w:b/>
          <w:bCs/>
          <w:lang w:val="pt-BR"/>
        </w:rPr>
        <w:t>CLÁUSULA SEGUNDA – Obrigações do CONCESSIONARIO</w:t>
      </w:r>
    </w:p>
    <w:p>
      <w:pPr>
        <w:pStyle w:val="style0"/>
        <w:spacing w:after="120" w:before="0"/>
        <w:contextualSpacing w:val="false"/>
        <w:jc w:val="both"/>
      </w:pPr>
      <w:r>
        <w:rPr>
          <w:lang w:val="pt-BR"/>
        </w:rPr>
        <w:t>As obrigações do CONCESSIONÁRIO são aquelas previstas no Termo de Referência, anexo do Edital.</w:t>
      </w:r>
    </w:p>
    <w:p>
      <w:pPr>
        <w:pStyle w:val="style0"/>
        <w:widowControl/>
        <w:jc w:val="both"/>
      </w:pPr>
      <w:r>
        <w:rPr>
          <w:b/>
          <w:bCs/>
          <w:lang w:val="pt-BR"/>
        </w:rPr>
        <w:t xml:space="preserve">SUBCLÁUSULA PRIMEIRA - </w:t>
      </w:r>
      <w:r>
        <w:rPr>
          <w:rFonts w:cs="Calibri"/>
          <w:color w:val="000000"/>
          <w:lang w:val="pt-BR"/>
        </w:rPr>
        <w:t xml:space="preserve">O  contratado deverá cumprir, no que couber, às disposições normativas da Lei do Inquilinato – Lei nº 8.245/91.  </w:t>
      </w:r>
    </w:p>
    <w:p>
      <w:pPr>
        <w:pStyle w:val="style0"/>
        <w:widowControl/>
        <w:jc w:val="both"/>
      </w:pPr>
      <w:r>
        <w:rPr>
          <w:rFonts w:ascii="Calibri" w:cs="Calibri" w:hAnsi="Calibri"/>
          <w:color w:val="000000"/>
          <w:sz w:val="18"/>
          <w:szCs w:val="18"/>
          <w:lang w:val="pt-BR"/>
        </w:rPr>
      </w:r>
    </w:p>
    <w:p>
      <w:pPr>
        <w:pStyle w:val="style58"/>
        <w:jc w:val="both"/>
      </w:pPr>
      <w:r>
        <w:rPr>
          <w:b/>
          <w:bCs/>
        </w:rPr>
        <w:t xml:space="preserve">SUBCLÁUSULA SEGUNDA – </w:t>
      </w:r>
      <w:r>
        <w:rPr>
          <w:bCs/>
          <w:sz w:val="22"/>
          <w:szCs w:val="22"/>
        </w:rPr>
        <w:t>O</w:t>
      </w:r>
      <w:r>
        <w:rPr>
          <w:sz w:val="22"/>
          <w:szCs w:val="22"/>
        </w:rPr>
        <w:t xml:space="preserve"> contratado deve atender às disposições do Decreto n° 5.940/2006, que institui a separação dos resíduos recicláveis descartados pelos órgãos e entidades da administração pública federal direta e indireta, na fonte geradora, e a sua destinação às associações e cooperativas dos catadores de materiais recicláveis.</w:t>
      </w:r>
    </w:p>
    <w:p>
      <w:pPr>
        <w:pStyle w:val="style0"/>
        <w:spacing w:after="120" w:before="0"/>
        <w:contextualSpacing w:val="false"/>
        <w:jc w:val="both"/>
      </w:pPr>
      <w:r>
        <w:rPr>
          <w:b/>
          <w:bCs/>
          <w:lang w:val="pt-BR"/>
        </w:rPr>
      </w:r>
    </w:p>
    <w:p>
      <w:pPr>
        <w:pStyle w:val="style0"/>
        <w:spacing w:after="120" w:before="0"/>
        <w:contextualSpacing w:val="false"/>
        <w:jc w:val="both"/>
      </w:pPr>
      <w:r>
        <w:rPr>
          <w:b/>
          <w:bCs/>
          <w:lang w:val="pt-BR"/>
        </w:rPr>
        <w:t>CLÁUSULA TERCEIRA – Atribuições da CONCEDENTE</w:t>
      </w:r>
    </w:p>
    <w:p>
      <w:pPr>
        <w:pStyle w:val="style0"/>
        <w:spacing w:after="120" w:before="0"/>
        <w:contextualSpacing w:val="false"/>
        <w:jc w:val="both"/>
      </w:pPr>
      <w:r>
        <w:rPr>
          <w:lang w:val="pt-BR"/>
        </w:rPr>
        <w:t>As atribuições da CONCEDENTE são aquelas previstas no Termo de Referência, anexo do Edital.</w:t>
      </w:r>
    </w:p>
    <w:p>
      <w:pPr>
        <w:pStyle w:val="style59"/>
        <w:ind w:hanging="0" w:left="0" w:right="0"/>
        <w:jc w:val="both"/>
      </w:pPr>
      <w:r>
        <w:rPr>
          <w:rFonts w:ascii="Arial" w:cs="Arial" w:hAnsi="Arial"/>
          <w:bCs/>
          <w:sz w:val="22"/>
          <w:szCs w:val="22"/>
        </w:rPr>
        <w:t xml:space="preserve"> </w:t>
      </w:r>
    </w:p>
    <w:p>
      <w:pPr>
        <w:pStyle w:val="style0"/>
        <w:tabs>
          <w:tab w:leader="none" w:pos="1985" w:val="left"/>
        </w:tabs>
        <w:spacing w:after="120" w:before="0"/>
        <w:contextualSpacing w:val="false"/>
        <w:jc w:val="both"/>
      </w:pPr>
      <w:r>
        <w:rPr>
          <w:b/>
          <w:bCs/>
          <w:lang w:val="pt-BR"/>
        </w:rPr>
        <w:t>CLÁUSULA QUARTA - Fiscalização</w:t>
      </w:r>
    </w:p>
    <w:p>
      <w:pPr>
        <w:pStyle w:val="style0"/>
        <w:tabs>
          <w:tab w:leader="none" w:pos="1985" w:val="left"/>
        </w:tabs>
        <w:spacing w:after="120" w:before="0"/>
        <w:contextualSpacing w:val="false"/>
        <w:jc w:val="both"/>
      </w:pPr>
      <w:r>
        <w:rPr>
          <w:lang w:val="pt-BR"/>
        </w:rPr>
        <w:t>A fiscalização do objeto pela CONCEDENTE será exercida conforme parâmetros previstos no Termo de Referência, anexo do Edital.</w:t>
      </w:r>
    </w:p>
    <w:p>
      <w:pPr>
        <w:pStyle w:val="style0"/>
        <w:tabs>
          <w:tab w:leader="none" w:pos="1985" w:val="left"/>
        </w:tabs>
        <w:spacing w:after="120" w:before="0"/>
        <w:contextualSpacing w:val="false"/>
        <w:jc w:val="both"/>
      </w:pPr>
      <w:r>
        <w:rPr>
          <w:b/>
          <w:bCs/>
          <w:lang w:val="pt-BR"/>
        </w:rPr>
      </w:r>
    </w:p>
    <w:p>
      <w:pPr>
        <w:pStyle w:val="style0"/>
        <w:tabs>
          <w:tab w:leader="none" w:pos="1985" w:val="left"/>
        </w:tabs>
        <w:spacing w:after="120" w:before="0"/>
        <w:contextualSpacing w:val="false"/>
        <w:jc w:val="both"/>
      </w:pPr>
      <w:r>
        <w:rPr>
          <w:b/>
          <w:bCs/>
          <w:lang w:val="pt-BR"/>
        </w:rPr>
        <w:t>CLÁUSULA QUINTA - Vigência</w:t>
      </w:r>
    </w:p>
    <w:p>
      <w:pPr>
        <w:pStyle w:val="style0"/>
        <w:tabs>
          <w:tab w:leader="none" w:pos="2222" w:val="left"/>
        </w:tabs>
        <w:ind w:hanging="0" w:left="0" w:right="-1"/>
        <w:jc w:val="both"/>
      </w:pPr>
      <w:r>
        <w:rPr>
          <w:lang w:val="pt-BR"/>
        </w:rPr>
        <w:t xml:space="preserve">A vigência do Contrato será de </w:t>
      </w:r>
      <w:r>
        <w:rPr>
          <w:b/>
          <w:lang w:val="pt-BR"/>
        </w:rPr>
        <w:t>5 (cinco) anos</w:t>
      </w:r>
      <w:r>
        <w:rPr>
          <w:lang w:val="pt-BR"/>
        </w:rPr>
        <w:t>, a partir da data de sua assinatura, facultada sua prorrogação mediante manifestação escrita, com antecedência de 30 (trinta)  dias, observando o interesse da administração pública e a legislação pertinente, não podendo ultrapassar o limite de 20 anos, art. 96 da lei</w:t>
      </w:r>
      <w:r>
        <w:rPr>
          <w:spacing w:val="-8"/>
          <w:lang w:val="pt-BR"/>
        </w:rPr>
        <w:t xml:space="preserve"> </w:t>
      </w:r>
      <w:r>
        <w:rPr>
          <w:lang w:val="pt-BR"/>
        </w:rPr>
        <w:t>9.760/46.</w:t>
      </w:r>
    </w:p>
    <w:p>
      <w:pPr>
        <w:pStyle w:val="style0"/>
        <w:tabs>
          <w:tab w:leader="none" w:pos="-708" w:val="left"/>
          <w:tab w:leader="none" w:pos="1985" w:val="left"/>
        </w:tabs>
        <w:spacing w:after="120" w:before="0"/>
        <w:contextualSpacing w:val="false"/>
        <w:jc w:val="both"/>
      </w:pPr>
      <w:r>
        <w:rPr>
          <w:b/>
          <w:lang w:val="pt-BR"/>
        </w:rPr>
        <w:t>Parágrafo Primeiro.</w:t>
      </w:r>
      <w:r>
        <w:rPr>
          <w:lang w:val="pt-BR"/>
        </w:rPr>
        <w:t xml:space="preserve"> Após o vencimento do prazo limite (20 anos), a CONCEDENTE deverá providenciar licitação, para possibilitar o ingresso de novos particulares, interessados na atividade comercial de cantina, observada a modalidade licitatória na forma legal prevista.</w:t>
      </w:r>
    </w:p>
    <w:p>
      <w:pPr>
        <w:pStyle w:val="style0"/>
        <w:tabs>
          <w:tab w:leader="none" w:pos="-708" w:val="left"/>
          <w:tab w:leader="none" w:pos="1985" w:val="left"/>
        </w:tabs>
        <w:spacing w:after="120" w:before="0"/>
        <w:contextualSpacing w:val="false"/>
        <w:jc w:val="both"/>
      </w:pPr>
      <w:r>
        <w:rPr>
          <w:b/>
          <w:lang w:val="pt-BR"/>
        </w:rPr>
        <w:t>Parágrafo Segundo.</w:t>
      </w:r>
      <w:r>
        <w:rPr>
          <w:lang w:val="pt-BR"/>
        </w:rPr>
        <w:t xml:space="preserve"> O CONCESSIONÁRIO adimplente com suas obrigações com a Concedente poderá participar e concorrer no certame, após o prazo limite estabelecido no parágrafo anterior.</w:t>
      </w:r>
    </w:p>
    <w:p>
      <w:pPr>
        <w:pStyle w:val="style0"/>
        <w:tabs>
          <w:tab w:leader="none" w:pos="-708" w:val="left"/>
          <w:tab w:leader="none" w:pos="1985" w:val="left"/>
        </w:tabs>
        <w:spacing w:after="120" w:before="0"/>
        <w:contextualSpacing w:val="false"/>
        <w:jc w:val="both"/>
      </w:pPr>
      <w:r>
        <w:rPr>
          <w:b/>
          <w:lang w:val="pt-BR"/>
        </w:rPr>
      </w:r>
    </w:p>
    <w:p>
      <w:pPr>
        <w:pStyle w:val="style0"/>
        <w:tabs>
          <w:tab w:leader="none" w:pos="-708" w:val="left"/>
          <w:tab w:leader="none" w:pos="1985" w:val="left"/>
        </w:tabs>
        <w:spacing w:after="120" w:before="0"/>
        <w:contextualSpacing w:val="false"/>
        <w:jc w:val="both"/>
      </w:pPr>
      <w:r>
        <w:rPr>
          <w:b/>
          <w:lang w:val="pt-BR"/>
        </w:rPr>
        <w:t>CLÁUSULA SEXTA – Vinculação e Alterações</w:t>
      </w:r>
    </w:p>
    <w:p>
      <w:pPr>
        <w:pStyle w:val="style0"/>
        <w:ind w:hanging="0" w:left="-15" w:right="0"/>
        <w:jc w:val="both"/>
      </w:pPr>
      <w:r>
        <w:rPr>
          <w:lang w:val="pt-BR"/>
        </w:rPr>
        <w:t>O presente termo de contrato vincula-se ao Edital, à proposta da licitante vencedora, e poderá ser alterado, nos casos previstos pelo artigo 65, da Lei nº 8.666/93, sempre através de termo aditivo, numerados em ordem crescente.</w:t>
      </w:r>
    </w:p>
    <w:p>
      <w:pPr>
        <w:pStyle w:val="style0"/>
        <w:tabs>
          <w:tab w:leader="none" w:pos="-708" w:val="left"/>
          <w:tab w:leader="none" w:pos="1985" w:val="left"/>
        </w:tabs>
        <w:spacing w:after="120" w:before="0"/>
        <w:contextualSpacing w:val="false"/>
        <w:jc w:val="both"/>
      </w:pPr>
      <w:r>
        <w:rPr>
          <w:b/>
          <w:bCs/>
          <w:lang w:val="pt-BR"/>
        </w:rPr>
      </w:r>
    </w:p>
    <w:p>
      <w:pPr>
        <w:pStyle w:val="style0"/>
        <w:tabs>
          <w:tab w:leader="none" w:pos="1985" w:val="left"/>
        </w:tabs>
        <w:spacing w:after="120" w:before="0"/>
        <w:contextualSpacing w:val="false"/>
        <w:jc w:val="both"/>
      </w:pPr>
      <w:r>
        <w:rPr>
          <w:b/>
          <w:bCs/>
          <w:lang w:val="pt-BR"/>
        </w:rPr>
        <w:t>CLÁUSULA SÉTIMA – Pagamento</w:t>
      </w:r>
    </w:p>
    <w:p>
      <w:pPr>
        <w:pStyle w:val="style0"/>
        <w:tabs>
          <w:tab w:leader="none" w:pos="3119" w:val="left"/>
        </w:tabs>
        <w:spacing w:after="120" w:before="0"/>
        <w:contextualSpacing w:val="false"/>
        <w:jc w:val="both"/>
      </w:pPr>
      <w:r>
        <w:rPr>
          <w:lang w:val="pt-BR"/>
        </w:rPr>
        <w:t xml:space="preserve">A CONCESSIONARIA recolherá, até o 5º dia útil do mês seguinte ao vencimento, </w:t>
      </w:r>
      <w:r>
        <w:rPr>
          <w:i/>
          <w:lang w:val="pt-BR"/>
        </w:rPr>
        <w:t xml:space="preserve">adquirindo </w:t>
      </w:r>
      <w:r>
        <w:rPr>
          <w:lang w:val="pt-BR"/>
        </w:rPr>
        <w:t xml:space="preserve">através da Guia de Recolhimento gerado a título de boleto bancário o aluguel no site </w:t>
      </w:r>
      <w:r>
        <w:rPr>
          <w:u w:val="single"/>
          <w:lang w:val="pt-BR"/>
        </w:rPr>
        <w:t>www.stn.fazenda.gov.br</w:t>
      </w:r>
      <w:r>
        <w:rPr>
          <w:lang w:val="pt-BR"/>
        </w:rPr>
        <w:t xml:space="preserve">, a importância de R$ XXX (................), acrescida de 25% </w:t>
      </w:r>
      <w:r>
        <w:rPr>
          <w:bCs/>
          <w:lang w:val="pt-BR"/>
        </w:rPr>
        <w:t xml:space="preserve">(vinte e cinco por cento), </w:t>
      </w:r>
      <w:r>
        <w:rPr>
          <w:lang w:val="pt-BR"/>
        </w:rPr>
        <w:t>indicado no subitem 18.2 do edital, correspondente à mensalidade no valor de R$ XXX (...................). O comprovante de pagamento deverá ser entregue na Pró-Reitoria de Administração (Comissão de Contratos de Concessões e Autorização de Uso de Imóveis), logo após a sua efetivação.</w:t>
      </w:r>
    </w:p>
    <w:p>
      <w:pPr>
        <w:pStyle w:val="style0"/>
        <w:tabs>
          <w:tab w:leader="none" w:pos="1985" w:val="left"/>
        </w:tabs>
        <w:spacing w:after="120" w:before="0"/>
        <w:contextualSpacing w:val="false"/>
        <w:jc w:val="both"/>
      </w:pPr>
      <w:r>
        <w:rPr>
          <w:b/>
          <w:bCs/>
          <w:lang w:val="pt-BR"/>
        </w:rPr>
        <w:t xml:space="preserve">SUBCLÁUSULA ÚNICA - </w:t>
      </w:r>
      <w:r>
        <w:rPr>
          <w:lang w:val="pt-BR"/>
        </w:rPr>
        <w:t>Durante o recesso escolar da CONCEDENTE, ou na ocorrência de fatos que obstaculizem o funcionamento normal das atividades escolares, a critério e a juízo da Administração Superior, poderá o valor do recolhimento (mensalidade) corresponder apenas a 40% do valor cobrado durante o período letivo.</w:t>
      </w:r>
    </w:p>
    <w:p>
      <w:pPr>
        <w:pStyle w:val="style0"/>
        <w:tabs>
          <w:tab w:leader="none" w:pos="1985" w:val="left"/>
        </w:tabs>
        <w:spacing w:after="120" w:before="0"/>
        <w:contextualSpacing w:val="false"/>
        <w:jc w:val="both"/>
      </w:pPr>
      <w:r>
        <w:rPr>
          <w:b/>
          <w:bCs/>
          <w:lang w:val="pt-BR"/>
        </w:rPr>
      </w:r>
    </w:p>
    <w:p>
      <w:pPr>
        <w:pStyle w:val="style0"/>
        <w:tabs>
          <w:tab w:leader="none" w:pos="1985" w:val="left"/>
        </w:tabs>
        <w:spacing w:after="120" w:before="0"/>
        <w:contextualSpacing w:val="false"/>
        <w:jc w:val="both"/>
      </w:pPr>
      <w:r>
        <w:rPr>
          <w:b/>
          <w:bCs/>
          <w:lang w:val="pt-BR"/>
        </w:rPr>
        <w:t>CLÁUSULA OITAVA - Reajustamento</w:t>
      </w:r>
    </w:p>
    <w:p>
      <w:pPr>
        <w:pStyle w:val="style0"/>
        <w:tabs>
          <w:tab w:leader="none" w:pos="1418" w:val="left"/>
        </w:tabs>
        <w:spacing w:after="120" w:before="0"/>
        <w:contextualSpacing w:val="false"/>
        <w:jc w:val="both"/>
      </w:pPr>
      <w:r>
        <w:rPr>
          <w:lang w:val="pt-BR"/>
        </w:rPr>
        <w:t xml:space="preserve">O valor de uso da área de concessão será reajustado </w:t>
      </w:r>
      <w:r>
        <w:rPr>
          <w:b/>
          <w:lang w:val="pt-BR"/>
        </w:rPr>
        <w:t>anualmente</w:t>
      </w:r>
      <w:r>
        <w:rPr>
          <w:lang w:val="pt-BR"/>
        </w:rPr>
        <w:t>, com base na variação do IGPM apurado pela Fundação Getúlio Vargas – FGV.</w:t>
      </w:r>
    </w:p>
    <w:p>
      <w:pPr>
        <w:pStyle w:val="style0"/>
        <w:tabs>
          <w:tab w:leader="none" w:pos="1985" w:val="left"/>
        </w:tabs>
        <w:spacing w:after="120" w:before="0"/>
        <w:contextualSpacing w:val="false"/>
        <w:jc w:val="both"/>
      </w:pPr>
      <w:r>
        <w:rPr>
          <w:b/>
          <w:bCs/>
          <w:lang w:val="pt-BR"/>
        </w:rPr>
        <w:t xml:space="preserve">SUBCLÁUSULA ÚNICA - </w:t>
      </w:r>
      <w:r>
        <w:rPr>
          <w:color w:val="000000"/>
          <w:lang w:val="pt-BR"/>
        </w:rPr>
        <w:t>Os reajustes serão formalizados por meio de apostilamento, exceto quando coincidirem com a prorrogação contratual, caso em que deverão ser formalizados por aditamento ao contrato</w:t>
      </w:r>
    </w:p>
    <w:p>
      <w:pPr>
        <w:pStyle w:val="style0"/>
        <w:tabs>
          <w:tab w:leader="none" w:pos="1985" w:val="left"/>
        </w:tabs>
        <w:spacing w:after="120" w:before="0"/>
        <w:contextualSpacing w:val="false"/>
        <w:jc w:val="both"/>
      </w:pPr>
      <w:r>
        <w:rPr>
          <w:b/>
          <w:lang w:val="pt-BR"/>
        </w:rPr>
        <w:t>CLÁUSULA NONA - Garantia</w:t>
      </w:r>
    </w:p>
    <w:p>
      <w:pPr>
        <w:pStyle w:val="style0"/>
        <w:spacing w:after="120" w:before="0"/>
        <w:contextualSpacing w:val="false"/>
        <w:jc w:val="both"/>
      </w:pPr>
      <w:r>
        <w:rPr>
          <w:rFonts w:eastAsia="Calibri"/>
          <w:bCs/>
          <w:lang w:val="pt-BR"/>
        </w:rPr>
        <w:t>As condições para a prestação da garantia são aquelas estabelecidas no Edital.</w:t>
      </w:r>
    </w:p>
    <w:p>
      <w:pPr>
        <w:pStyle w:val="style0"/>
        <w:tabs>
          <w:tab w:leader="none" w:pos="1985" w:val="left"/>
        </w:tabs>
        <w:spacing w:after="120" w:before="0"/>
        <w:contextualSpacing w:val="false"/>
        <w:jc w:val="both"/>
      </w:pPr>
      <w:r>
        <w:rPr>
          <w:b/>
          <w:lang w:val="pt-BR"/>
        </w:rPr>
        <w:t xml:space="preserve">Parágrafo Único. </w:t>
      </w:r>
      <w:r>
        <w:rPr>
          <w:lang w:val="pt-BR"/>
        </w:rPr>
        <w:t>A garantia visa garantir o fiel cumprimento deste contrato, ficando a CONCEDENTE autorizada, inclusive, em caso de rescisão, a utilizar-se total ou parcialmente de tanto quanto necessário, para cobrir as eventuais obrigações e responsabilidades descumpridas pela CONCESSIONARIA.</w:t>
      </w:r>
    </w:p>
    <w:p>
      <w:pPr>
        <w:pStyle w:val="style0"/>
        <w:tabs>
          <w:tab w:leader="none" w:pos="1985" w:val="left"/>
        </w:tabs>
        <w:spacing w:after="120" w:before="0"/>
        <w:contextualSpacing w:val="false"/>
        <w:jc w:val="both"/>
      </w:pPr>
      <w:r>
        <w:rPr>
          <w:b/>
          <w:bCs/>
          <w:lang w:val="pt-BR"/>
        </w:rPr>
      </w:r>
    </w:p>
    <w:p>
      <w:pPr>
        <w:pStyle w:val="style0"/>
        <w:tabs>
          <w:tab w:leader="none" w:pos="1985" w:val="left"/>
        </w:tabs>
        <w:spacing w:after="120" w:before="0"/>
        <w:contextualSpacing w:val="false"/>
        <w:jc w:val="both"/>
      </w:pPr>
      <w:r>
        <w:rPr>
          <w:b/>
          <w:bCs/>
          <w:lang w:val="pt-BR"/>
        </w:rPr>
        <w:t>CLÁUSULA DÉCIMA – Funcionamento do espaço físico</w:t>
      </w:r>
    </w:p>
    <w:p>
      <w:pPr>
        <w:pStyle w:val="style61"/>
        <w:keepLines/>
        <w:spacing w:after="0" w:before="120"/>
        <w:ind w:hanging="0" w:left="0" w:right="0"/>
        <w:contextualSpacing w:val="false"/>
        <w:jc w:val="both"/>
      </w:pPr>
      <w:r>
        <w:rPr>
          <w:rFonts w:ascii="Arial" w:cs="Arial" w:hAnsi="Arial"/>
          <w:sz w:val="22"/>
          <w:szCs w:val="22"/>
        </w:rPr>
        <w:t>As condições de funcionamento são aquelas estabelecidas no Termo de Referência.</w:t>
      </w:r>
    </w:p>
    <w:p>
      <w:pPr>
        <w:pStyle w:val="style61"/>
        <w:keepLines/>
        <w:spacing w:after="0" w:before="120"/>
        <w:ind w:hanging="0" w:left="0" w:right="0"/>
        <w:contextualSpacing w:val="false"/>
        <w:jc w:val="both"/>
      </w:pPr>
      <w:r>
        <w:rPr>
          <w:rFonts w:ascii="Arial" w:cs="Arial" w:hAnsi="Arial"/>
          <w:sz w:val="22"/>
          <w:szCs w:val="22"/>
        </w:rPr>
      </w:r>
    </w:p>
    <w:p>
      <w:pPr>
        <w:pStyle w:val="style0"/>
        <w:tabs>
          <w:tab w:leader="none" w:pos="1985" w:val="left"/>
        </w:tabs>
        <w:spacing w:after="120" w:before="0"/>
        <w:contextualSpacing w:val="false"/>
        <w:jc w:val="both"/>
      </w:pPr>
      <w:r>
        <w:rPr>
          <w:b/>
          <w:bCs/>
          <w:lang w:val="pt-BR"/>
        </w:rPr>
        <w:t>CLÁUSULA DÉCIMA PRIMEIRA - Reversão</w:t>
      </w:r>
    </w:p>
    <w:p>
      <w:pPr>
        <w:pStyle w:val="style0"/>
        <w:tabs>
          <w:tab w:leader="none" w:pos="1985" w:val="left"/>
        </w:tabs>
        <w:spacing w:after="120" w:before="0"/>
        <w:contextualSpacing w:val="false"/>
        <w:jc w:val="both"/>
      </w:pPr>
      <w:r>
        <w:rPr>
          <w:lang w:val="pt-BR"/>
        </w:rPr>
        <w:t>Findo o prazo contratual ou da prorrogação, fica extinta a concessão e será obrigatoriamente devolvido o imóvel, sem que caiba à CONCEDENTE, ressarcir o CONCESSIONÁRIO qualquer despesa ocorrida e realizada com ou sem conhecimento prévio da CONCEDENTE.</w:t>
      </w:r>
    </w:p>
    <w:p>
      <w:pPr>
        <w:pStyle w:val="style0"/>
        <w:tabs>
          <w:tab w:leader="none" w:pos="1985" w:val="left"/>
        </w:tabs>
        <w:spacing w:after="120" w:before="0"/>
        <w:contextualSpacing w:val="false"/>
        <w:jc w:val="both"/>
      </w:pPr>
      <w:r>
        <w:rPr>
          <w:b/>
          <w:bCs/>
          <w:lang w:val="pt-BR"/>
        </w:rPr>
      </w:r>
    </w:p>
    <w:p>
      <w:pPr>
        <w:pStyle w:val="style0"/>
        <w:tabs>
          <w:tab w:leader="none" w:pos="1985" w:val="left"/>
        </w:tabs>
        <w:spacing w:after="120" w:before="0"/>
        <w:contextualSpacing w:val="false"/>
        <w:jc w:val="both"/>
      </w:pPr>
      <w:r>
        <w:rPr>
          <w:b/>
          <w:bCs/>
          <w:lang w:val="pt-BR"/>
        </w:rPr>
        <w:t>CLÁUSULA DÉCIMA SEGUNDA – Dissolução</w:t>
      </w:r>
    </w:p>
    <w:p>
      <w:pPr>
        <w:pStyle w:val="style0"/>
        <w:tabs>
          <w:tab w:leader="none" w:pos="1985" w:val="left"/>
        </w:tabs>
        <w:spacing w:after="120" w:before="0"/>
        <w:contextualSpacing w:val="false"/>
        <w:jc w:val="both"/>
      </w:pPr>
      <w:r>
        <w:rPr>
          <w:lang w:val="pt-BR"/>
        </w:rPr>
        <w:t>A Concessão poderá ser dissolvida, em prevalência e de forma unilateral à interesse da Administração Pública Federal, ou de comum acordo, bastando, para tanto, manifestação escrita de uma das partes, com antecedência mínima de 30 (trinta) dias, observadas as disposições deste Termo.</w:t>
      </w:r>
    </w:p>
    <w:p>
      <w:pPr>
        <w:pStyle w:val="style0"/>
        <w:tabs>
          <w:tab w:leader="none" w:pos="1985" w:val="left"/>
        </w:tabs>
        <w:spacing w:after="120" w:before="0"/>
        <w:contextualSpacing w:val="false"/>
        <w:jc w:val="both"/>
      </w:pPr>
      <w:r>
        <w:rPr>
          <w:b/>
          <w:bCs/>
          <w:lang w:val="pt-BR"/>
        </w:rPr>
      </w:r>
    </w:p>
    <w:p>
      <w:pPr>
        <w:pStyle w:val="style0"/>
        <w:tabs>
          <w:tab w:leader="none" w:pos="1985" w:val="left"/>
        </w:tabs>
        <w:spacing w:after="120" w:before="0"/>
        <w:contextualSpacing w:val="false"/>
        <w:jc w:val="both"/>
      </w:pPr>
      <w:r>
        <w:rPr>
          <w:b/>
          <w:bCs/>
          <w:lang w:val="pt-BR"/>
        </w:rPr>
        <w:t>CLÁUSULA DÉCIMA TERCEIRA - Penalidades</w:t>
      </w:r>
    </w:p>
    <w:p>
      <w:pPr>
        <w:pStyle w:val="style0"/>
        <w:tabs>
          <w:tab w:leader="none" w:pos="284" w:val="left"/>
          <w:tab w:leader="none" w:pos="993" w:val="left"/>
          <w:tab w:leader="none" w:pos="1560" w:val="left"/>
        </w:tabs>
        <w:spacing w:after="120" w:before="0"/>
        <w:contextualSpacing w:val="false"/>
        <w:jc w:val="both"/>
      </w:pPr>
      <w:r>
        <w:rPr>
          <w:bCs/>
          <w:lang w:val="pt-BR"/>
        </w:rPr>
        <w:t>As penalidades porventura aplicadas durante a execução contratual são aquelas estabelecidas no Termo de Referência.</w:t>
      </w:r>
    </w:p>
    <w:p>
      <w:pPr>
        <w:pStyle w:val="style0"/>
        <w:tabs>
          <w:tab w:leader="none" w:pos="1985" w:val="left"/>
        </w:tabs>
        <w:spacing w:after="120" w:before="0"/>
        <w:contextualSpacing w:val="false"/>
        <w:jc w:val="both"/>
      </w:pPr>
      <w:r>
        <w:rPr>
          <w:b/>
          <w:bCs/>
          <w:lang w:val="pt-BR"/>
        </w:rPr>
      </w:r>
    </w:p>
    <w:p>
      <w:pPr>
        <w:pStyle w:val="style0"/>
        <w:tabs>
          <w:tab w:leader="none" w:pos="1985" w:val="left"/>
        </w:tabs>
        <w:spacing w:after="120" w:before="0"/>
        <w:contextualSpacing w:val="false"/>
        <w:jc w:val="both"/>
      </w:pPr>
      <w:r>
        <w:rPr>
          <w:b/>
          <w:bCs/>
          <w:lang w:val="pt-BR"/>
        </w:rPr>
        <w:t>CLÁUSULA DÉCIMA QUARTA - RESCISÃO</w:t>
      </w:r>
    </w:p>
    <w:p>
      <w:pPr>
        <w:pStyle w:val="style0"/>
        <w:keepLines/>
        <w:spacing w:after="0" w:before="0"/>
        <w:ind w:hanging="0" w:left="0" w:right="283"/>
        <w:contextualSpacing/>
        <w:jc w:val="both"/>
      </w:pPr>
      <w:r>
        <w:rPr>
          <w:color w:val="000000"/>
          <w:lang w:val="pt-BR"/>
        </w:rPr>
        <w:t>O presente contrato poderá ser rescindido, independentemente de interpelação judicial ou extrajudicial, sem que caiba à CONTRATADA direito à indenização de qualquer espécie, nos casos previstos no artigo 78, incisos I a XVII, da Lei 8.666/93, observadas as disposições do parágrafo 2º do artigo 79 da mesma lei.</w:t>
      </w:r>
    </w:p>
    <w:p>
      <w:pPr>
        <w:pStyle w:val="style0"/>
        <w:spacing w:after="0" w:before="0"/>
        <w:ind w:hanging="0" w:left="0" w:right="283"/>
        <w:contextualSpacing/>
        <w:jc w:val="both"/>
      </w:pPr>
      <w:r>
        <w:rPr>
          <w:b/>
          <w:bCs/>
          <w:lang w:val="pt-BR"/>
        </w:rPr>
        <w:t xml:space="preserve">SUBCLÁUSULA PRIMEIRA - </w:t>
      </w:r>
      <w:r>
        <w:rPr>
          <w:color w:val="000000"/>
          <w:lang w:val="pt-BR"/>
        </w:rPr>
        <w:t>Findo o prazo contratual ou da prorrogação, fica extinta a concessão e será obrigatoriamente devolvido o imóvel, sem que caiba à CONCEDENTE, ressarcir o CONCESSIONÁRIO qualquer despesa ocorrida e realizada com ou sem conhecimento prévio da CONCEDENTE.</w:t>
      </w:r>
    </w:p>
    <w:p>
      <w:pPr>
        <w:pStyle w:val="style0"/>
        <w:ind w:hanging="0" w:left="0" w:right="283"/>
        <w:jc w:val="both"/>
      </w:pPr>
      <w:r>
        <w:rPr>
          <w:b/>
          <w:bCs/>
          <w:lang w:val="pt-BR"/>
        </w:rPr>
        <w:t xml:space="preserve">SUBCLÁUSULA SEGUNDA - </w:t>
      </w:r>
      <w:r>
        <w:rPr>
          <w:color w:val="000000"/>
          <w:lang w:val="pt-BR"/>
        </w:rPr>
        <w:t xml:space="preserve">A inexecução total ou parcial do contrato enseja a sua rescisão, com as consequências contratuais e as previstas em lei ou regulamento, conforme art. 77 da Lei 8.666/93. </w:t>
      </w:r>
    </w:p>
    <w:p>
      <w:pPr>
        <w:pStyle w:val="style0"/>
        <w:spacing w:after="0" w:before="0"/>
        <w:ind w:hanging="0" w:left="0" w:right="283"/>
        <w:contextualSpacing/>
        <w:jc w:val="both"/>
      </w:pPr>
      <w:r>
        <w:rPr>
          <w:color w:val="000000"/>
          <w:lang w:val="pt-BR"/>
        </w:rPr>
      </w:r>
    </w:p>
    <w:p>
      <w:pPr>
        <w:pStyle w:val="style0"/>
        <w:jc w:val="both"/>
      </w:pPr>
      <w:r>
        <w:rPr>
          <w:b/>
          <w:bCs/>
          <w:lang w:val="pt-BR"/>
        </w:rPr>
        <w:t xml:space="preserve">SUBCLÁUSULA TERCEIRA - </w:t>
      </w:r>
      <w:r>
        <w:rPr>
          <w:lang w:val="pt-BR"/>
        </w:rPr>
        <w:t>A CONCEDENTE poderá, ainda, considerar rescindido este contrato, independentemente de qualquer notificação ou aviso prévio, judicial ou extrajudicial, se ocorrer qualquer dos seguintes itens:</w:t>
      </w:r>
    </w:p>
    <w:p>
      <w:pPr>
        <w:pStyle w:val="style0"/>
        <w:tabs>
          <w:tab w:leader="none" w:pos="1985" w:val="left"/>
        </w:tabs>
        <w:spacing w:after="120" w:before="0"/>
        <w:contextualSpacing w:val="false"/>
        <w:jc w:val="both"/>
      </w:pPr>
      <w:r>
        <w:rPr>
          <w:lang w:val="pt-BR"/>
        </w:rPr>
        <w:t>a) Descumprimento das Cláusulas contratuais ou prazos;</w:t>
      </w:r>
    </w:p>
    <w:p>
      <w:pPr>
        <w:pStyle w:val="style0"/>
        <w:tabs>
          <w:tab w:leader="none" w:pos="1985" w:val="left"/>
        </w:tabs>
        <w:spacing w:after="120" w:before="0"/>
        <w:contextualSpacing w:val="false"/>
        <w:jc w:val="both"/>
      </w:pPr>
      <w:r>
        <w:rPr>
          <w:lang w:val="pt-BR"/>
        </w:rPr>
        <w:t>b) Cumprimento irregular das Cláusulas contratuais e prazos;</w:t>
      </w:r>
    </w:p>
    <w:p>
      <w:pPr>
        <w:pStyle w:val="style0"/>
        <w:tabs>
          <w:tab w:leader="none" w:pos="4537" w:val="left"/>
        </w:tabs>
        <w:spacing w:after="120" w:before="0"/>
        <w:contextualSpacing w:val="false"/>
        <w:jc w:val="both"/>
      </w:pPr>
      <w:r>
        <w:rPr>
          <w:lang w:val="pt-BR"/>
        </w:rPr>
        <w:t>c) Paralisação do funcionamento de cantina, sem justa causa e prévia comunicação à CONCEDENTE;</w:t>
      </w:r>
    </w:p>
    <w:p>
      <w:pPr>
        <w:pStyle w:val="style0"/>
        <w:tabs>
          <w:tab w:leader="none" w:pos="4537" w:val="left"/>
        </w:tabs>
        <w:spacing w:after="120" w:before="0"/>
        <w:contextualSpacing w:val="false"/>
        <w:jc w:val="both"/>
      </w:pPr>
      <w:r>
        <w:rPr>
          <w:lang w:val="pt-BR"/>
        </w:rPr>
        <w:t>d) Subconcessão ou transferência total ou parcial, de seu objeto, a associação da CONCESSIONARIA com outrem, bem como a fusão, cisão ou incorporação que afetem a boa execução deste;</w:t>
      </w:r>
    </w:p>
    <w:p>
      <w:pPr>
        <w:pStyle w:val="style0"/>
        <w:tabs>
          <w:tab w:leader="none" w:pos="4559" w:val="left"/>
        </w:tabs>
        <w:spacing w:after="120" w:before="0"/>
        <w:contextualSpacing w:val="false"/>
        <w:jc w:val="both"/>
      </w:pPr>
      <w:r>
        <w:rPr>
          <w:lang w:val="pt-BR"/>
        </w:rPr>
        <w:t>e) Desatendimento das determinações de autoridades para acompanhar a fiscalização à sua execução, assim como a de seus superiores;</w:t>
      </w:r>
    </w:p>
    <w:p>
      <w:pPr>
        <w:pStyle w:val="style0"/>
        <w:tabs>
          <w:tab w:leader="none" w:pos="4537" w:val="left"/>
        </w:tabs>
        <w:spacing w:after="120" w:before="0"/>
        <w:contextualSpacing w:val="false"/>
        <w:jc w:val="both"/>
      </w:pPr>
      <w:r>
        <w:rPr>
          <w:lang w:val="pt-BR"/>
        </w:rPr>
        <w:t>f) Cometimento reiterado de faltas na sua execução;</w:t>
      </w:r>
    </w:p>
    <w:p>
      <w:pPr>
        <w:pStyle w:val="style0"/>
        <w:tabs>
          <w:tab w:leader="none" w:pos="4537" w:val="left"/>
        </w:tabs>
        <w:spacing w:after="120" w:before="0"/>
        <w:contextualSpacing w:val="false"/>
        <w:jc w:val="both"/>
      </w:pPr>
      <w:r>
        <w:rPr>
          <w:lang w:val="pt-BR"/>
        </w:rPr>
        <w:t>g) Instauração de insolvência civil;</w:t>
      </w:r>
    </w:p>
    <w:p>
      <w:pPr>
        <w:pStyle w:val="style0"/>
        <w:tabs>
          <w:tab w:leader="none" w:pos="4537" w:val="left"/>
        </w:tabs>
        <w:spacing w:after="120" w:before="0"/>
        <w:contextualSpacing w:val="false"/>
        <w:jc w:val="both"/>
      </w:pPr>
      <w:r>
        <w:rPr>
          <w:lang w:val="pt-BR"/>
        </w:rPr>
        <w:t>h) Falecimento da CONCESSIONARIA;</w:t>
      </w:r>
    </w:p>
    <w:p>
      <w:pPr>
        <w:pStyle w:val="style0"/>
        <w:tabs>
          <w:tab w:leader="none" w:pos="4537" w:val="left"/>
        </w:tabs>
        <w:spacing w:after="120" w:before="0"/>
        <w:contextualSpacing w:val="false"/>
        <w:jc w:val="both"/>
      </w:pPr>
      <w:r>
        <w:rPr>
          <w:lang w:val="pt-BR"/>
        </w:rPr>
        <w:t>i) Protesto de títulos ou emissão de cheques sem suficiente provisão de fundos, que caracteriza a insolvência da CONCESSIONARIA;</w:t>
      </w:r>
    </w:p>
    <w:p>
      <w:pPr>
        <w:pStyle w:val="style0"/>
        <w:tabs>
          <w:tab w:leader="none" w:pos="4537" w:val="left"/>
        </w:tabs>
        <w:spacing w:after="120" w:before="0"/>
        <w:contextualSpacing w:val="false"/>
        <w:jc w:val="both"/>
      </w:pPr>
      <w:r>
        <w:rPr>
          <w:lang w:val="pt-BR"/>
        </w:rPr>
        <w:t>j) Razões de interesse do serviço público;</w:t>
      </w:r>
    </w:p>
    <w:p>
      <w:pPr>
        <w:pStyle w:val="style0"/>
        <w:tabs>
          <w:tab w:leader="none" w:pos="4537" w:val="left"/>
        </w:tabs>
        <w:spacing w:after="120" w:before="0"/>
        <w:contextualSpacing w:val="false"/>
        <w:jc w:val="both"/>
      </w:pPr>
      <w:r>
        <w:rPr>
          <w:lang w:val="pt-BR"/>
        </w:rPr>
        <w:t>l) A ocorrência de casos fortuitos ou e força maior, regularmente comprovada, impeditiva da execução do contrato.</w:t>
      </w:r>
    </w:p>
    <w:p>
      <w:pPr>
        <w:pStyle w:val="style0"/>
        <w:tabs>
          <w:tab w:leader="none" w:pos="4537" w:val="left"/>
        </w:tabs>
        <w:spacing w:after="120" w:before="0"/>
        <w:contextualSpacing w:val="false"/>
        <w:jc w:val="both"/>
      </w:pPr>
      <w:r>
        <w:rPr>
          <w:lang w:val="pt-BR"/>
        </w:rPr>
        <w:t>m) A</w:t>
      </w:r>
      <w:r>
        <w:rPr>
          <w:bCs/>
          <w:lang w:val="pt-BR"/>
        </w:rPr>
        <w:t>traso no depósito da garantia por prazo superior a 25 (vinte e cinco) dias.</w:t>
      </w:r>
    </w:p>
    <w:p>
      <w:pPr>
        <w:pStyle w:val="style0"/>
        <w:tabs>
          <w:tab w:leader="none" w:pos="4537" w:val="left"/>
        </w:tabs>
        <w:spacing w:after="120" w:before="0"/>
        <w:contextualSpacing w:val="false"/>
        <w:jc w:val="both"/>
      </w:pPr>
      <w:r>
        <w:rPr>
          <w:b/>
          <w:lang w:val="pt-BR"/>
        </w:rPr>
      </w:r>
    </w:p>
    <w:p>
      <w:pPr>
        <w:pStyle w:val="style0"/>
        <w:tabs>
          <w:tab w:leader="none" w:pos="4537" w:val="left"/>
        </w:tabs>
        <w:spacing w:after="120" w:before="0"/>
        <w:contextualSpacing w:val="false"/>
        <w:jc w:val="both"/>
      </w:pPr>
      <w:r>
        <w:rPr>
          <w:b/>
          <w:lang w:val="pt-BR"/>
        </w:rPr>
        <w:t>CLÁUSULA DÉCIMA QUINTA - Publicação</w:t>
      </w:r>
    </w:p>
    <w:p>
      <w:pPr>
        <w:pStyle w:val="style0"/>
        <w:tabs>
          <w:tab w:leader="none" w:pos="1985" w:val="left"/>
        </w:tabs>
        <w:spacing w:after="120" w:before="0"/>
        <w:contextualSpacing w:val="false"/>
        <w:jc w:val="both"/>
      </w:pPr>
      <w:r>
        <w:rPr>
          <w:lang w:val="pt-BR"/>
        </w:rPr>
        <w:t>A eficácia da Concessão onerosa de Uso de Bem Público fica condicionada a sua divulgação, pela CONCEDENTE, por meio da afixação em local de acesso público ou outra modalidade aplicável à espécie, conforme legislação vigente.</w:t>
      </w:r>
    </w:p>
    <w:p>
      <w:pPr>
        <w:pStyle w:val="style0"/>
        <w:tabs>
          <w:tab w:leader="none" w:pos="1985" w:val="left"/>
        </w:tabs>
        <w:spacing w:after="120" w:before="0"/>
        <w:contextualSpacing w:val="false"/>
        <w:jc w:val="both"/>
      </w:pPr>
      <w:r>
        <w:rPr>
          <w:b/>
          <w:lang w:val="pt-BR"/>
        </w:rPr>
      </w:r>
    </w:p>
    <w:p>
      <w:pPr>
        <w:pStyle w:val="style0"/>
        <w:tabs>
          <w:tab w:leader="none" w:pos="1985" w:val="left"/>
        </w:tabs>
        <w:spacing w:after="120" w:before="0"/>
        <w:contextualSpacing w:val="false"/>
        <w:jc w:val="both"/>
      </w:pPr>
      <w:r>
        <w:rPr>
          <w:b/>
          <w:lang w:val="pt-BR"/>
        </w:rPr>
        <w:t>CLÁUSULA DÉCIMA SEXTA - Foro</w:t>
      </w:r>
    </w:p>
    <w:p>
      <w:pPr>
        <w:pStyle w:val="style47"/>
        <w:tabs>
          <w:tab w:leader="none" w:pos="6323" w:val="left"/>
        </w:tabs>
        <w:spacing w:after="0" w:before="120"/>
        <w:contextualSpacing w:val="false"/>
        <w:jc w:val="both"/>
      </w:pPr>
      <w:r>
        <w:rPr>
          <w:color w:val="000000"/>
          <w:spacing w:val="-1"/>
          <w:sz w:val="22"/>
          <w:szCs w:val="22"/>
          <w:lang w:val="pt-BR"/>
        </w:rPr>
        <w:t>O</w:t>
      </w:r>
      <w:r>
        <w:rPr>
          <w:color w:val="000000"/>
          <w:sz w:val="22"/>
          <w:szCs w:val="22"/>
          <w:lang w:val="pt-BR"/>
        </w:rPr>
        <w:t xml:space="preserve">s </w:t>
      </w:r>
      <w:r>
        <w:rPr>
          <w:color w:val="000000"/>
          <w:spacing w:val="-1"/>
          <w:sz w:val="22"/>
          <w:szCs w:val="22"/>
          <w:lang w:val="pt-BR"/>
        </w:rPr>
        <w:t>ca</w:t>
      </w:r>
      <w:r>
        <w:rPr>
          <w:color w:val="000000"/>
          <w:sz w:val="22"/>
          <w:szCs w:val="22"/>
          <w:lang w:val="pt-BR"/>
        </w:rPr>
        <w:t xml:space="preserve">sos omissos </w:t>
      </w:r>
      <w:r>
        <w:rPr>
          <w:color w:val="000000"/>
          <w:spacing w:val="-1"/>
          <w:sz w:val="22"/>
          <w:szCs w:val="22"/>
          <w:lang w:val="pt-BR"/>
        </w:rPr>
        <w:t>e</w:t>
      </w:r>
      <w:r>
        <w:rPr>
          <w:color w:val="000000"/>
          <w:sz w:val="22"/>
          <w:szCs w:val="22"/>
          <w:lang w:val="pt-BR"/>
        </w:rPr>
        <w:t>/ou situ</w:t>
      </w:r>
      <w:r>
        <w:rPr>
          <w:color w:val="000000"/>
          <w:spacing w:val="-1"/>
          <w:sz w:val="22"/>
          <w:szCs w:val="22"/>
          <w:lang w:val="pt-BR"/>
        </w:rPr>
        <w:t>aç</w:t>
      </w:r>
      <w:r>
        <w:rPr>
          <w:color w:val="000000"/>
          <w:sz w:val="22"/>
          <w:szCs w:val="22"/>
          <w:lang w:val="pt-BR"/>
        </w:rPr>
        <w:t>õ</w:t>
      </w:r>
      <w:r>
        <w:rPr>
          <w:color w:val="000000"/>
          <w:spacing w:val="-1"/>
          <w:sz w:val="22"/>
          <w:szCs w:val="22"/>
          <w:lang w:val="pt-BR"/>
        </w:rPr>
        <w:t>e</w:t>
      </w:r>
      <w:r>
        <w:rPr>
          <w:color w:val="000000"/>
          <w:sz w:val="22"/>
          <w:szCs w:val="22"/>
          <w:lang w:val="pt-BR"/>
        </w:rPr>
        <w:t xml:space="preserve">s </w:t>
      </w:r>
      <w:r>
        <w:rPr>
          <w:color w:val="000000"/>
          <w:spacing w:val="-1"/>
          <w:sz w:val="22"/>
          <w:szCs w:val="22"/>
          <w:lang w:val="pt-BR"/>
        </w:rPr>
        <w:t>c</w:t>
      </w:r>
      <w:r>
        <w:rPr>
          <w:color w:val="000000"/>
          <w:sz w:val="22"/>
          <w:szCs w:val="22"/>
          <w:lang w:val="pt-BR"/>
        </w:rPr>
        <w:t>ont</w:t>
      </w:r>
      <w:r>
        <w:rPr>
          <w:color w:val="000000"/>
          <w:spacing w:val="-1"/>
          <w:sz w:val="22"/>
          <w:szCs w:val="22"/>
          <w:lang w:val="pt-BR"/>
        </w:rPr>
        <w:t>ra</w:t>
      </w:r>
      <w:r>
        <w:rPr>
          <w:color w:val="000000"/>
          <w:sz w:val="22"/>
          <w:szCs w:val="22"/>
          <w:lang w:val="pt-BR"/>
        </w:rPr>
        <w:t>ditó</w:t>
      </w:r>
      <w:r>
        <w:rPr>
          <w:color w:val="000000"/>
          <w:spacing w:val="-1"/>
          <w:sz w:val="22"/>
          <w:szCs w:val="22"/>
          <w:lang w:val="pt-BR"/>
        </w:rPr>
        <w:t>r</w:t>
      </w:r>
      <w:r>
        <w:rPr>
          <w:color w:val="000000"/>
          <w:spacing w:val="2"/>
          <w:sz w:val="22"/>
          <w:szCs w:val="22"/>
          <w:lang w:val="pt-BR"/>
        </w:rPr>
        <w:t>i</w:t>
      </w:r>
      <w:r>
        <w:rPr>
          <w:color w:val="000000"/>
          <w:spacing w:val="1"/>
          <w:sz w:val="22"/>
          <w:szCs w:val="22"/>
          <w:lang w:val="pt-BR"/>
        </w:rPr>
        <w:t>a</w:t>
      </w:r>
      <w:r>
        <w:rPr>
          <w:color w:val="000000"/>
          <w:sz w:val="22"/>
          <w:szCs w:val="22"/>
          <w:lang w:val="pt-BR"/>
        </w:rPr>
        <w:t xml:space="preserve">s a </w:t>
      </w:r>
      <w:r>
        <w:rPr>
          <w:color w:val="000000"/>
          <w:spacing w:val="-1"/>
          <w:sz w:val="22"/>
          <w:szCs w:val="22"/>
          <w:lang w:val="pt-BR"/>
        </w:rPr>
        <w:t>e</w:t>
      </w:r>
      <w:r>
        <w:rPr>
          <w:color w:val="000000"/>
          <w:sz w:val="22"/>
          <w:szCs w:val="22"/>
          <w:lang w:val="pt-BR"/>
        </w:rPr>
        <w:t xml:space="preserve">ste </w:t>
      </w:r>
      <w:r>
        <w:rPr>
          <w:color w:val="000000"/>
          <w:spacing w:val="-1"/>
          <w:sz w:val="22"/>
          <w:szCs w:val="22"/>
          <w:lang w:val="pt-BR"/>
        </w:rPr>
        <w:t>Ter</w:t>
      </w:r>
      <w:r>
        <w:rPr>
          <w:color w:val="000000"/>
          <w:sz w:val="22"/>
          <w:szCs w:val="22"/>
          <w:lang w:val="pt-BR"/>
        </w:rPr>
        <w:t xml:space="preserve">mo de Contrato </w:t>
      </w:r>
      <w:r>
        <w:rPr>
          <w:color w:val="000000"/>
          <w:spacing w:val="2"/>
          <w:sz w:val="22"/>
          <w:szCs w:val="22"/>
          <w:lang w:val="pt-BR"/>
        </w:rPr>
        <w:t>d</w:t>
      </w:r>
      <w:r>
        <w:rPr>
          <w:color w:val="000000"/>
          <w:spacing w:val="-1"/>
          <w:sz w:val="22"/>
          <w:szCs w:val="22"/>
          <w:lang w:val="pt-BR"/>
        </w:rPr>
        <w:t>e</w:t>
      </w:r>
      <w:r>
        <w:rPr>
          <w:color w:val="000000"/>
          <w:sz w:val="22"/>
          <w:szCs w:val="22"/>
          <w:lang w:val="pt-BR"/>
        </w:rPr>
        <w:t>v</w:t>
      </w:r>
      <w:r>
        <w:rPr>
          <w:color w:val="000000"/>
          <w:spacing w:val="-1"/>
          <w:sz w:val="22"/>
          <w:szCs w:val="22"/>
          <w:lang w:val="pt-BR"/>
        </w:rPr>
        <w:t>e</w:t>
      </w:r>
      <w:r>
        <w:rPr>
          <w:color w:val="000000"/>
          <w:spacing w:val="1"/>
          <w:sz w:val="22"/>
          <w:szCs w:val="22"/>
          <w:lang w:val="pt-BR"/>
        </w:rPr>
        <w:t>rã</w:t>
      </w:r>
      <w:r>
        <w:rPr>
          <w:color w:val="000000"/>
          <w:sz w:val="22"/>
          <w:szCs w:val="22"/>
          <w:lang w:val="pt-BR"/>
        </w:rPr>
        <w:t>o s</w:t>
      </w:r>
      <w:r>
        <w:rPr>
          <w:color w:val="000000"/>
          <w:spacing w:val="-1"/>
          <w:sz w:val="22"/>
          <w:szCs w:val="22"/>
          <w:lang w:val="pt-BR"/>
        </w:rPr>
        <w:t>e</w:t>
      </w:r>
      <w:r>
        <w:rPr>
          <w:color w:val="000000"/>
          <w:sz w:val="22"/>
          <w:szCs w:val="22"/>
          <w:lang w:val="pt-BR"/>
        </w:rPr>
        <w:t xml:space="preserve">r </w:t>
      </w:r>
      <w:r>
        <w:rPr>
          <w:color w:val="000000"/>
          <w:spacing w:val="-1"/>
          <w:sz w:val="22"/>
          <w:szCs w:val="22"/>
          <w:lang w:val="pt-BR"/>
        </w:rPr>
        <w:t>re</w:t>
      </w:r>
      <w:r>
        <w:rPr>
          <w:color w:val="000000"/>
          <w:sz w:val="22"/>
          <w:szCs w:val="22"/>
          <w:lang w:val="pt-BR"/>
        </w:rPr>
        <w:t>solvidos m</w:t>
      </w:r>
      <w:r>
        <w:rPr>
          <w:color w:val="000000"/>
          <w:spacing w:val="-1"/>
          <w:sz w:val="22"/>
          <w:szCs w:val="22"/>
          <w:lang w:val="pt-BR"/>
        </w:rPr>
        <w:t>e</w:t>
      </w:r>
      <w:r>
        <w:rPr>
          <w:color w:val="000000"/>
          <w:sz w:val="22"/>
          <w:szCs w:val="22"/>
          <w:lang w:val="pt-BR"/>
        </w:rPr>
        <w:t>di</w:t>
      </w:r>
      <w:r>
        <w:rPr>
          <w:color w:val="000000"/>
          <w:spacing w:val="-1"/>
          <w:sz w:val="22"/>
          <w:szCs w:val="22"/>
          <w:lang w:val="pt-BR"/>
        </w:rPr>
        <w:t>a</w:t>
      </w:r>
      <w:r>
        <w:rPr>
          <w:color w:val="000000"/>
          <w:sz w:val="22"/>
          <w:szCs w:val="22"/>
          <w:lang w:val="pt-BR"/>
        </w:rPr>
        <w:t xml:space="preserve">nte </w:t>
      </w:r>
      <w:r>
        <w:rPr>
          <w:color w:val="000000"/>
          <w:spacing w:val="-1"/>
          <w:sz w:val="22"/>
          <w:szCs w:val="22"/>
          <w:lang w:val="pt-BR"/>
        </w:rPr>
        <w:t>c</w:t>
      </w:r>
      <w:r>
        <w:rPr>
          <w:color w:val="000000"/>
          <w:sz w:val="22"/>
          <w:szCs w:val="22"/>
          <w:lang w:val="pt-BR"/>
        </w:rPr>
        <w:t>o</w:t>
      </w:r>
      <w:r>
        <w:rPr>
          <w:color w:val="000000"/>
          <w:spacing w:val="2"/>
          <w:sz w:val="22"/>
          <w:szCs w:val="22"/>
          <w:lang w:val="pt-BR"/>
        </w:rPr>
        <w:t>n</w:t>
      </w:r>
      <w:r>
        <w:rPr>
          <w:color w:val="000000"/>
          <w:spacing w:val="-1"/>
          <w:sz w:val="22"/>
          <w:szCs w:val="22"/>
          <w:lang w:val="pt-BR"/>
        </w:rPr>
        <w:t>c</w:t>
      </w:r>
      <w:r>
        <w:rPr>
          <w:color w:val="000000"/>
          <w:sz w:val="22"/>
          <w:szCs w:val="22"/>
          <w:lang w:val="pt-BR"/>
        </w:rPr>
        <w:t>ili</w:t>
      </w:r>
      <w:r>
        <w:rPr>
          <w:color w:val="000000"/>
          <w:spacing w:val="-1"/>
          <w:sz w:val="22"/>
          <w:szCs w:val="22"/>
          <w:lang w:val="pt-BR"/>
        </w:rPr>
        <w:t>açã</w:t>
      </w:r>
      <w:r>
        <w:rPr>
          <w:color w:val="000000"/>
          <w:sz w:val="22"/>
          <w:szCs w:val="22"/>
          <w:lang w:val="pt-BR"/>
        </w:rPr>
        <w:t xml:space="preserve">o </w:t>
      </w:r>
      <w:r>
        <w:rPr>
          <w:color w:val="000000"/>
          <w:spacing w:val="-1"/>
          <w:sz w:val="22"/>
          <w:szCs w:val="22"/>
          <w:lang w:val="pt-BR"/>
        </w:rPr>
        <w:t>e</w:t>
      </w:r>
      <w:r>
        <w:rPr>
          <w:color w:val="000000"/>
          <w:sz w:val="22"/>
          <w:szCs w:val="22"/>
          <w:lang w:val="pt-BR"/>
        </w:rPr>
        <w:t>nt</w:t>
      </w:r>
      <w:r>
        <w:rPr>
          <w:color w:val="000000"/>
          <w:spacing w:val="1"/>
          <w:sz w:val="22"/>
          <w:szCs w:val="22"/>
          <w:lang w:val="pt-BR"/>
        </w:rPr>
        <w:t>r</w:t>
      </w:r>
      <w:r>
        <w:rPr>
          <w:color w:val="000000"/>
          <w:sz w:val="22"/>
          <w:szCs w:val="22"/>
          <w:lang w:val="pt-BR"/>
        </w:rPr>
        <w:t xml:space="preserve">e as </w:t>
      </w:r>
      <w:r>
        <w:rPr>
          <w:color w:val="000000"/>
          <w:spacing w:val="1"/>
          <w:sz w:val="22"/>
          <w:szCs w:val="22"/>
          <w:lang w:val="pt-BR"/>
        </w:rPr>
        <w:t>partes</w:t>
      </w:r>
      <w:r>
        <w:rPr>
          <w:color w:val="000000"/>
          <w:sz w:val="22"/>
          <w:szCs w:val="22"/>
          <w:lang w:val="pt-BR"/>
        </w:rPr>
        <w:t xml:space="preserve">, </w:t>
      </w:r>
      <w:r>
        <w:rPr>
          <w:color w:val="000000"/>
          <w:spacing w:val="-1"/>
          <w:sz w:val="22"/>
          <w:szCs w:val="22"/>
          <w:lang w:val="pt-BR"/>
        </w:rPr>
        <w:t>c</w:t>
      </w:r>
      <w:r>
        <w:rPr>
          <w:color w:val="000000"/>
          <w:sz w:val="22"/>
          <w:szCs w:val="22"/>
          <w:lang w:val="pt-BR"/>
        </w:rPr>
        <w:t>om p</w:t>
      </w:r>
      <w:r>
        <w:rPr>
          <w:color w:val="000000"/>
          <w:spacing w:val="-1"/>
          <w:sz w:val="22"/>
          <w:szCs w:val="22"/>
          <w:lang w:val="pt-BR"/>
        </w:rPr>
        <w:t>ré</w:t>
      </w:r>
      <w:r>
        <w:rPr>
          <w:color w:val="000000"/>
          <w:sz w:val="22"/>
          <w:szCs w:val="22"/>
          <w:lang w:val="pt-BR"/>
        </w:rPr>
        <w:t xml:space="preserve">via </w:t>
      </w:r>
      <w:r>
        <w:rPr>
          <w:color w:val="000000"/>
          <w:spacing w:val="-1"/>
          <w:sz w:val="22"/>
          <w:szCs w:val="22"/>
          <w:lang w:val="pt-BR"/>
        </w:rPr>
        <w:t>c</w:t>
      </w:r>
      <w:r>
        <w:rPr>
          <w:color w:val="000000"/>
          <w:sz w:val="22"/>
          <w:szCs w:val="22"/>
          <w:lang w:val="pt-BR"/>
        </w:rPr>
        <w:t>omuni</w:t>
      </w:r>
      <w:r>
        <w:rPr>
          <w:color w:val="000000"/>
          <w:spacing w:val="-1"/>
          <w:sz w:val="22"/>
          <w:szCs w:val="22"/>
          <w:lang w:val="pt-BR"/>
        </w:rPr>
        <w:t>c</w:t>
      </w:r>
      <w:r>
        <w:rPr>
          <w:color w:val="000000"/>
          <w:spacing w:val="1"/>
          <w:sz w:val="22"/>
          <w:szCs w:val="22"/>
          <w:lang w:val="pt-BR"/>
        </w:rPr>
        <w:t>a</w:t>
      </w:r>
      <w:r>
        <w:rPr>
          <w:color w:val="000000"/>
          <w:spacing w:val="-1"/>
          <w:sz w:val="22"/>
          <w:szCs w:val="22"/>
          <w:lang w:val="pt-BR"/>
        </w:rPr>
        <w:t>çã</w:t>
      </w:r>
      <w:r>
        <w:rPr>
          <w:color w:val="000000"/>
          <w:sz w:val="22"/>
          <w:szCs w:val="22"/>
          <w:lang w:val="pt-BR"/>
        </w:rPr>
        <w:t xml:space="preserve">o por </w:t>
      </w:r>
      <w:r>
        <w:rPr>
          <w:color w:val="000000"/>
          <w:spacing w:val="-1"/>
          <w:sz w:val="22"/>
          <w:szCs w:val="22"/>
          <w:lang w:val="pt-BR"/>
        </w:rPr>
        <w:t>e</w:t>
      </w:r>
      <w:r>
        <w:rPr>
          <w:color w:val="000000"/>
          <w:sz w:val="22"/>
          <w:szCs w:val="22"/>
          <w:lang w:val="pt-BR"/>
        </w:rPr>
        <w:t>s</w:t>
      </w:r>
      <w:r>
        <w:rPr>
          <w:color w:val="000000"/>
          <w:spacing w:val="-1"/>
          <w:sz w:val="22"/>
          <w:szCs w:val="22"/>
          <w:lang w:val="pt-BR"/>
        </w:rPr>
        <w:t>cr</w:t>
      </w:r>
      <w:r>
        <w:rPr>
          <w:color w:val="000000"/>
          <w:sz w:val="22"/>
          <w:szCs w:val="22"/>
          <w:lang w:val="pt-BR"/>
        </w:rPr>
        <w:t xml:space="preserve">ito da </w:t>
      </w:r>
      <w:r>
        <w:rPr>
          <w:color w:val="000000"/>
          <w:spacing w:val="2"/>
          <w:sz w:val="22"/>
          <w:szCs w:val="22"/>
          <w:lang w:val="pt-BR"/>
        </w:rPr>
        <w:t>o</w:t>
      </w:r>
      <w:r>
        <w:rPr>
          <w:color w:val="000000"/>
          <w:spacing w:val="-1"/>
          <w:sz w:val="22"/>
          <w:szCs w:val="22"/>
          <w:lang w:val="pt-BR"/>
        </w:rPr>
        <w:t>c</w:t>
      </w:r>
      <w:r>
        <w:rPr>
          <w:color w:val="000000"/>
          <w:sz w:val="22"/>
          <w:szCs w:val="22"/>
          <w:lang w:val="pt-BR"/>
        </w:rPr>
        <w:t>o</w:t>
      </w:r>
      <w:r>
        <w:rPr>
          <w:color w:val="000000"/>
          <w:spacing w:val="-1"/>
          <w:sz w:val="22"/>
          <w:szCs w:val="22"/>
          <w:lang w:val="pt-BR"/>
        </w:rPr>
        <w:t>r</w:t>
      </w:r>
      <w:r>
        <w:rPr>
          <w:color w:val="000000"/>
          <w:spacing w:val="1"/>
          <w:sz w:val="22"/>
          <w:szCs w:val="22"/>
          <w:lang w:val="pt-BR"/>
        </w:rPr>
        <w:t>rê</w:t>
      </w:r>
      <w:r>
        <w:rPr>
          <w:color w:val="000000"/>
          <w:sz w:val="22"/>
          <w:szCs w:val="22"/>
          <w:lang w:val="pt-BR"/>
        </w:rPr>
        <w:t>n</w:t>
      </w:r>
      <w:r>
        <w:rPr>
          <w:color w:val="000000"/>
          <w:spacing w:val="-1"/>
          <w:sz w:val="22"/>
          <w:szCs w:val="22"/>
          <w:lang w:val="pt-BR"/>
        </w:rPr>
        <w:t>c</w:t>
      </w:r>
      <w:r>
        <w:rPr>
          <w:color w:val="000000"/>
          <w:sz w:val="22"/>
          <w:szCs w:val="22"/>
          <w:lang w:val="pt-BR"/>
        </w:rPr>
        <w:t>i</w:t>
      </w:r>
      <w:r>
        <w:rPr>
          <w:color w:val="000000"/>
          <w:spacing w:val="-1"/>
          <w:sz w:val="22"/>
          <w:szCs w:val="22"/>
          <w:lang w:val="pt-BR"/>
        </w:rPr>
        <w:t>a</w:t>
      </w:r>
      <w:r>
        <w:rPr>
          <w:color w:val="000000"/>
          <w:sz w:val="22"/>
          <w:szCs w:val="22"/>
          <w:lang w:val="pt-BR"/>
        </w:rPr>
        <w:t xml:space="preserve">, </w:t>
      </w:r>
      <w:r>
        <w:rPr>
          <w:color w:val="000000"/>
          <w:spacing w:val="-1"/>
          <w:sz w:val="22"/>
          <w:szCs w:val="22"/>
          <w:lang w:val="pt-BR"/>
        </w:rPr>
        <w:t>c</w:t>
      </w:r>
      <w:r>
        <w:rPr>
          <w:color w:val="000000"/>
          <w:sz w:val="22"/>
          <w:szCs w:val="22"/>
          <w:lang w:val="pt-BR"/>
        </w:rPr>
        <w:t>onsi</w:t>
      </w:r>
      <w:r>
        <w:rPr>
          <w:color w:val="000000"/>
          <w:spacing w:val="-3"/>
          <w:sz w:val="22"/>
          <w:szCs w:val="22"/>
          <w:lang w:val="pt-BR"/>
        </w:rPr>
        <w:t>g</w:t>
      </w:r>
      <w:r>
        <w:rPr>
          <w:color w:val="000000"/>
          <w:sz w:val="22"/>
          <w:szCs w:val="22"/>
          <w:lang w:val="pt-BR"/>
        </w:rPr>
        <w:t>n</w:t>
      </w:r>
      <w:r>
        <w:rPr>
          <w:color w:val="000000"/>
          <w:spacing w:val="1"/>
          <w:sz w:val="22"/>
          <w:szCs w:val="22"/>
          <w:lang w:val="pt-BR"/>
        </w:rPr>
        <w:t>a</w:t>
      </w:r>
      <w:r>
        <w:rPr>
          <w:color w:val="000000"/>
          <w:sz w:val="22"/>
          <w:szCs w:val="22"/>
          <w:lang w:val="pt-BR"/>
        </w:rPr>
        <w:t>ndo p</w:t>
      </w:r>
      <w:r>
        <w:rPr>
          <w:color w:val="000000"/>
          <w:spacing w:val="-1"/>
          <w:sz w:val="22"/>
          <w:szCs w:val="22"/>
          <w:lang w:val="pt-BR"/>
        </w:rPr>
        <w:t>ra</w:t>
      </w:r>
      <w:r>
        <w:rPr>
          <w:color w:val="000000"/>
          <w:spacing w:val="1"/>
          <w:sz w:val="22"/>
          <w:szCs w:val="22"/>
          <w:lang w:val="pt-BR"/>
        </w:rPr>
        <w:t>z</w:t>
      </w:r>
      <w:r>
        <w:rPr>
          <w:color w:val="000000"/>
          <w:sz w:val="22"/>
          <w:szCs w:val="22"/>
          <w:lang w:val="pt-BR"/>
        </w:rPr>
        <w:t>o p</w:t>
      </w:r>
      <w:r>
        <w:rPr>
          <w:color w:val="000000"/>
          <w:spacing w:val="-1"/>
          <w:sz w:val="22"/>
          <w:szCs w:val="22"/>
          <w:lang w:val="pt-BR"/>
        </w:rPr>
        <w:t>ar</w:t>
      </w:r>
      <w:r>
        <w:rPr>
          <w:color w:val="000000"/>
          <w:sz w:val="22"/>
          <w:szCs w:val="22"/>
          <w:lang w:val="pt-BR"/>
        </w:rPr>
        <w:t xml:space="preserve">a </w:t>
      </w:r>
      <w:r>
        <w:rPr>
          <w:color w:val="000000"/>
          <w:spacing w:val="-1"/>
          <w:sz w:val="22"/>
          <w:szCs w:val="22"/>
          <w:lang w:val="pt-BR"/>
        </w:rPr>
        <w:t>re</w:t>
      </w:r>
      <w:r>
        <w:rPr>
          <w:color w:val="000000"/>
          <w:sz w:val="22"/>
          <w:szCs w:val="22"/>
          <w:lang w:val="pt-BR"/>
        </w:rPr>
        <w:t>spost</w:t>
      </w:r>
      <w:r>
        <w:rPr>
          <w:color w:val="000000"/>
          <w:spacing w:val="-1"/>
          <w:sz w:val="22"/>
          <w:szCs w:val="22"/>
          <w:lang w:val="pt-BR"/>
        </w:rPr>
        <w:t>a</w:t>
      </w:r>
      <w:r>
        <w:rPr>
          <w:color w:val="000000"/>
          <w:sz w:val="22"/>
          <w:szCs w:val="22"/>
          <w:lang w:val="pt-BR"/>
        </w:rPr>
        <w:t xml:space="preserve">, e todos </w:t>
      </w:r>
      <w:r>
        <w:rPr>
          <w:color w:val="000000"/>
          <w:spacing w:val="-1"/>
          <w:sz w:val="22"/>
          <w:szCs w:val="22"/>
          <w:lang w:val="pt-BR"/>
        </w:rPr>
        <w:t>a</w:t>
      </w:r>
      <w:r>
        <w:rPr>
          <w:color w:val="000000"/>
          <w:sz w:val="22"/>
          <w:szCs w:val="22"/>
          <w:lang w:val="pt-BR"/>
        </w:rPr>
        <w:t>qu</w:t>
      </w:r>
      <w:r>
        <w:rPr>
          <w:color w:val="000000"/>
          <w:spacing w:val="-1"/>
          <w:sz w:val="22"/>
          <w:szCs w:val="22"/>
          <w:lang w:val="pt-BR"/>
        </w:rPr>
        <w:t>e</w:t>
      </w:r>
      <w:r>
        <w:rPr>
          <w:color w:val="000000"/>
          <w:sz w:val="22"/>
          <w:szCs w:val="22"/>
          <w:lang w:val="pt-BR"/>
        </w:rPr>
        <w:t>l</w:t>
      </w:r>
      <w:r>
        <w:rPr>
          <w:color w:val="000000"/>
          <w:spacing w:val="-1"/>
          <w:sz w:val="22"/>
          <w:szCs w:val="22"/>
          <w:lang w:val="pt-BR"/>
        </w:rPr>
        <w:t>e</w:t>
      </w:r>
      <w:r>
        <w:rPr>
          <w:color w:val="000000"/>
          <w:sz w:val="22"/>
          <w:szCs w:val="22"/>
          <w:lang w:val="pt-BR"/>
        </w:rPr>
        <w:t>s que n</w:t>
      </w:r>
      <w:r>
        <w:rPr>
          <w:color w:val="000000"/>
          <w:spacing w:val="-1"/>
          <w:sz w:val="22"/>
          <w:szCs w:val="22"/>
          <w:lang w:val="pt-BR"/>
        </w:rPr>
        <w:t>ã</w:t>
      </w:r>
      <w:r>
        <w:rPr>
          <w:color w:val="000000"/>
          <w:sz w:val="22"/>
          <w:szCs w:val="22"/>
          <w:lang w:val="pt-BR"/>
        </w:rPr>
        <w:t>o pud</w:t>
      </w:r>
      <w:r>
        <w:rPr>
          <w:color w:val="000000"/>
          <w:spacing w:val="-1"/>
          <w:sz w:val="22"/>
          <w:szCs w:val="22"/>
          <w:lang w:val="pt-BR"/>
        </w:rPr>
        <w:t>ere</w:t>
      </w:r>
      <w:r>
        <w:rPr>
          <w:color w:val="000000"/>
          <w:sz w:val="22"/>
          <w:szCs w:val="22"/>
          <w:lang w:val="pt-BR"/>
        </w:rPr>
        <w:t>m s</w:t>
      </w:r>
      <w:r>
        <w:rPr>
          <w:color w:val="000000"/>
          <w:spacing w:val="-1"/>
          <w:sz w:val="22"/>
          <w:szCs w:val="22"/>
          <w:lang w:val="pt-BR"/>
        </w:rPr>
        <w:t>e</w:t>
      </w:r>
      <w:r>
        <w:rPr>
          <w:color w:val="000000"/>
          <w:sz w:val="22"/>
          <w:szCs w:val="22"/>
          <w:lang w:val="pt-BR"/>
        </w:rPr>
        <w:t xml:space="preserve">r </w:t>
      </w:r>
      <w:r>
        <w:rPr>
          <w:color w:val="000000"/>
          <w:spacing w:val="-1"/>
          <w:sz w:val="22"/>
          <w:szCs w:val="22"/>
          <w:lang w:val="pt-BR"/>
        </w:rPr>
        <w:t>re</w:t>
      </w:r>
      <w:r>
        <w:rPr>
          <w:color w:val="000000"/>
          <w:sz w:val="22"/>
          <w:szCs w:val="22"/>
          <w:lang w:val="pt-BR"/>
        </w:rPr>
        <w:t>solvidos d</w:t>
      </w:r>
      <w:r>
        <w:rPr>
          <w:color w:val="000000"/>
          <w:spacing w:val="-1"/>
          <w:sz w:val="22"/>
          <w:szCs w:val="22"/>
          <w:lang w:val="pt-BR"/>
        </w:rPr>
        <w:t>e</w:t>
      </w:r>
      <w:r>
        <w:rPr>
          <w:color w:val="000000"/>
          <w:sz w:val="22"/>
          <w:szCs w:val="22"/>
          <w:lang w:val="pt-BR"/>
        </w:rPr>
        <w:t xml:space="preserve">ssa </w:t>
      </w:r>
      <w:r>
        <w:rPr>
          <w:color w:val="000000"/>
          <w:spacing w:val="-1"/>
          <w:sz w:val="22"/>
          <w:szCs w:val="22"/>
          <w:lang w:val="pt-BR"/>
        </w:rPr>
        <w:t>f</w:t>
      </w:r>
      <w:r>
        <w:rPr>
          <w:color w:val="000000"/>
          <w:sz w:val="22"/>
          <w:szCs w:val="22"/>
          <w:lang w:val="pt-BR"/>
        </w:rPr>
        <w:t>o</w:t>
      </w:r>
      <w:r>
        <w:rPr>
          <w:color w:val="000000"/>
          <w:spacing w:val="-1"/>
          <w:sz w:val="22"/>
          <w:szCs w:val="22"/>
          <w:lang w:val="pt-BR"/>
        </w:rPr>
        <w:t>r</w:t>
      </w:r>
      <w:r>
        <w:rPr>
          <w:color w:val="000000"/>
          <w:sz w:val="22"/>
          <w:szCs w:val="22"/>
          <w:lang w:val="pt-BR"/>
        </w:rPr>
        <w:t>ma s</w:t>
      </w:r>
      <w:r>
        <w:rPr>
          <w:color w:val="000000"/>
          <w:spacing w:val="-1"/>
          <w:sz w:val="22"/>
          <w:szCs w:val="22"/>
          <w:lang w:val="pt-BR"/>
        </w:rPr>
        <w:t>erã</w:t>
      </w:r>
      <w:r>
        <w:rPr>
          <w:color w:val="000000"/>
          <w:sz w:val="22"/>
          <w:szCs w:val="22"/>
          <w:lang w:val="pt-BR"/>
        </w:rPr>
        <w:t>o di</w:t>
      </w:r>
      <w:r>
        <w:rPr>
          <w:color w:val="000000"/>
          <w:spacing w:val="-1"/>
          <w:sz w:val="22"/>
          <w:szCs w:val="22"/>
          <w:lang w:val="pt-BR"/>
        </w:rPr>
        <w:t>r</w:t>
      </w:r>
      <w:r>
        <w:rPr>
          <w:color w:val="000000"/>
          <w:sz w:val="22"/>
          <w:szCs w:val="22"/>
          <w:lang w:val="pt-BR"/>
        </w:rPr>
        <w:t>imidos p</w:t>
      </w:r>
      <w:r>
        <w:rPr>
          <w:color w:val="000000"/>
          <w:spacing w:val="-1"/>
          <w:sz w:val="22"/>
          <w:szCs w:val="22"/>
          <w:lang w:val="pt-BR"/>
        </w:rPr>
        <w:t>e</w:t>
      </w:r>
      <w:r>
        <w:rPr>
          <w:color w:val="000000"/>
          <w:sz w:val="22"/>
          <w:szCs w:val="22"/>
          <w:lang w:val="pt-BR"/>
        </w:rPr>
        <w:t xml:space="preserve">la </w:t>
      </w:r>
      <w:r>
        <w:rPr>
          <w:color w:val="000000"/>
          <w:spacing w:val="2"/>
          <w:sz w:val="22"/>
          <w:szCs w:val="22"/>
          <w:lang w:val="pt-BR"/>
        </w:rPr>
        <w:t>J</w:t>
      </w:r>
      <w:r>
        <w:rPr>
          <w:color w:val="000000"/>
          <w:sz w:val="22"/>
          <w:szCs w:val="22"/>
          <w:lang w:val="pt-BR"/>
        </w:rPr>
        <w:t>us</w:t>
      </w:r>
      <w:r>
        <w:rPr>
          <w:color w:val="000000"/>
          <w:spacing w:val="-2"/>
          <w:sz w:val="22"/>
          <w:szCs w:val="22"/>
          <w:lang w:val="pt-BR"/>
        </w:rPr>
        <w:t>t</w:t>
      </w:r>
      <w:r>
        <w:rPr>
          <w:color w:val="000000"/>
          <w:sz w:val="22"/>
          <w:szCs w:val="22"/>
          <w:lang w:val="pt-BR"/>
        </w:rPr>
        <w:t>i</w:t>
      </w:r>
      <w:r>
        <w:rPr>
          <w:color w:val="000000"/>
          <w:spacing w:val="-1"/>
          <w:sz w:val="22"/>
          <w:szCs w:val="22"/>
          <w:lang w:val="pt-BR"/>
        </w:rPr>
        <w:t>ç</w:t>
      </w:r>
      <w:r>
        <w:rPr>
          <w:color w:val="000000"/>
          <w:sz w:val="22"/>
          <w:szCs w:val="22"/>
          <w:lang w:val="pt-BR"/>
        </w:rPr>
        <w:t xml:space="preserve">a </w:t>
      </w:r>
      <w:r>
        <w:rPr>
          <w:color w:val="000000"/>
          <w:spacing w:val="-2"/>
          <w:sz w:val="22"/>
          <w:szCs w:val="22"/>
          <w:lang w:val="pt-BR"/>
        </w:rPr>
        <w:t>F</w:t>
      </w:r>
      <w:r>
        <w:rPr>
          <w:color w:val="000000"/>
          <w:spacing w:val="1"/>
          <w:sz w:val="22"/>
          <w:szCs w:val="22"/>
          <w:lang w:val="pt-BR"/>
        </w:rPr>
        <w:t>e</w:t>
      </w:r>
      <w:r>
        <w:rPr>
          <w:color w:val="000000"/>
          <w:sz w:val="22"/>
          <w:szCs w:val="22"/>
          <w:lang w:val="pt-BR"/>
        </w:rPr>
        <w:t>d</w:t>
      </w:r>
      <w:r>
        <w:rPr>
          <w:color w:val="000000"/>
          <w:spacing w:val="-1"/>
          <w:sz w:val="22"/>
          <w:szCs w:val="22"/>
          <w:lang w:val="pt-BR"/>
        </w:rPr>
        <w:t>era</w:t>
      </w:r>
      <w:r>
        <w:rPr>
          <w:color w:val="000000"/>
          <w:sz w:val="22"/>
          <w:szCs w:val="22"/>
          <w:lang w:val="pt-BR"/>
        </w:rPr>
        <w:t xml:space="preserve">l, na </w:t>
      </w:r>
      <w:r>
        <w:rPr>
          <w:color w:val="000000"/>
          <w:spacing w:val="1"/>
          <w:sz w:val="22"/>
          <w:szCs w:val="22"/>
          <w:lang w:val="pt-BR"/>
        </w:rPr>
        <w:t>Se</w:t>
      </w:r>
      <w:r>
        <w:rPr>
          <w:color w:val="000000"/>
          <w:spacing w:val="-1"/>
          <w:sz w:val="22"/>
          <w:szCs w:val="22"/>
          <w:lang w:val="pt-BR"/>
        </w:rPr>
        <w:t>çã</w:t>
      </w:r>
      <w:r>
        <w:rPr>
          <w:color w:val="000000"/>
          <w:sz w:val="22"/>
          <w:szCs w:val="22"/>
          <w:lang w:val="pt-BR"/>
        </w:rPr>
        <w:t xml:space="preserve">o </w:t>
      </w:r>
      <w:r>
        <w:rPr>
          <w:color w:val="000000"/>
          <w:spacing w:val="2"/>
          <w:sz w:val="22"/>
          <w:szCs w:val="22"/>
          <w:lang w:val="pt-BR"/>
        </w:rPr>
        <w:t>J</w:t>
      </w:r>
      <w:r>
        <w:rPr>
          <w:color w:val="000000"/>
          <w:sz w:val="22"/>
          <w:szCs w:val="22"/>
          <w:lang w:val="pt-BR"/>
        </w:rPr>
        <w:t>udi</w:t>
      </w:r>
      <w:r>
        <w:rPr>
          <w:color w:val="000000"/>
          <w:spacing w:val="-1"/>
          <w:sz w:val="22"/>
          <w:szCs w:val="22"/>
          <w:lang w:val="pt-BR"/>
        </w:rPr>
        <w:t>c</w:t>
      </w:r>
      <w:r>
        <w:rPr>
          <w:color w:val="000000"/>
          <w:sz w:val="22"/>
          <w:szCs w:val="22"/>
          <w:lang w:val="pt-BR"/>
        </w:rPr>
        <w:t>i</w:t>
      </w:r>
      <w:r>
        <w:rPr>
          <w:color w:val="000000"/>
          <w:spacing w:val="-1"/>
          <w:sz w:val="22"/>
          <w:szCs w:val="22"/>
          <w:lang w:val="pt-BR"/>
        </w:rPr>
        <w:t>ár</w:t>
      </w:r>
      <w:r>
        <w:rPr>
          <w:color w:val="000000"/>
          <w:sz w:val="22"/>
          <w:szCs w:val="22"/>
          <w:lang w:val="pt-BR"/>
        </w:rPr>
        <w:t>ia Federal no Estado do Ceará, renunciando as partes qualquer outro, por mais privilegiado que seja.</w:t>
      </w:r>
    </w:p>
    <w:p>
      <w:pPr>
        <w:pStyle w:val="style0"/>
        <w:tabs>
          <w:tab w:leader="none" w:pos="1985" w:val="left"/>
        </w:tabs>
        <w:spacing w:after="120" w:before="0"/>
        <w:contextualSpacing w:val="false"/>
        <w:jc w:val="both"/>
      </w:pPr>
      <w:r>
        <w:rPr>
          <w:lang w:val="pt-BR"/>
        </w:rPr>
      </w:r>
    </w:p>
    <w:p>
      <w:pPr>
        <w:pStyle w:val="style0"/>
        <w:tabs>
          <w:tab w:leader="none" w:pos="1985" w:val="left"/>
        </w:tabs>
        <w:spacing w:after="120" w:before="0"/>
        <w:contextualSpacing w:val="false"/>
        <w:jc w:val="both"/>
      </w:pPr>
      <w:r>
        <w:rPr>
          <w:lang w:val="pt-BR"/>
        </w:rPr>
        <w:t>E, por assim estarem justos e contratados, assinam este Contrato em 03 (três) vias de igual teor e forma, para um só efeito, juntamente com as testemunhas abaixo, a tudo presentes.</w:t>
      </w:r>
    </w:p>
    <w:p>
      <w:pPr>
        <w:pStyle w:val="style0"/>
        <w:tabs>
          <w:tab w:leader="none" w:pos="1985" w:val="left"/>
        </w:tabs>
        <w:spacing w:after="120" w:before="0"/>
        <w:contextualSpacing w:val="false"/>
        <w:jc w:val="both"/>
      </w:pPr>
      <w:r>
        <w:rPr>
          <w:lang w:val="pt-BR"/>
        </w:rPr>
      </w:r>
    </w:p>
    <w:p>
      <w:pPr>
        <w:pStyle w:val="style0"/>
        <w:tabs>
          <w:tab w:leader="none" w:pos="1985" w:val="left"/>
        </w:tabs>
        <w:spacing w:after="120" w:before="0"/>
        <w:contextualSpacing w:val="false"/>
        <w:jc w:val="both"/>
      </w:pPr>
      <w:r>
        <w:rPr>
          <w:lang w:val="pt-BR"/>
        </w:rPr>
      </w:r>
    </w:p>
    <w:p>
      <w:pPr>
        <w:pStyle w:val="style0"/>
        <w:tabs>
          <w:tab w:leader="none" w:pos="1418" w:val="left"/>
        </w:tabs>
        <w:ind w:hanging="0" w:left="-567" w:right="0"/>
        <w:jc w:val="center"/>
      </w:pPr>
      <w:r>
        <w:rPr>
          <w:lang w:val="pt-BR"/>
        </w:rPr>
        <w:t>Fortaleza, _______de._______ de 2017.</w:t>
      </w:r>
    </w:p>
    <w:p>
      <w:pPr>
        <w:pStyle w:val="style0"/>
        <w:tabs>
          <w:tab w:leader="none" w:pos="1985" w:val="left"/>
        </w:tabs>
        <w:jc w:val="center"/>
      </w:pPr>
      <w:r>
        <w:rPr>
          <w:lang w:val="pt-BR"/>
        </w:rPr>
      </w:r>
    </w:p>
    <w:p>
      <w:pPr>
        <w:pStyle w:val="style0"/>
        <w:tabs>
          <w:tab w:leader="none" w:pos="1985" w:val="left"/>
        </w:tabs>
        <w:jc w:val="center"/>
      </w:pPr>
      <w:r>
        <w:rPr>
          <w:lang w:val="pt-BR"/>
        </w:rPr>
      </w:r>
    </w:p>
    <w:p>
      <w:pPr>
        <w:pStyle w:val="style0"/>
        <w:tabs>
          <w:tab w:leader="none" w:pos="1985" w:val="left"/>
        </w:tabs>
        <w:jc w:val="center"/>
      </w:pPr>
      <w:r>
        <w:rPr>
          <w:lang w:val="pt-BR"/>
        </w:rPr>
      </w:r>
    </w:p>
    <w:p>
      <w:pPr>
        <w:pStyle w:val="style0"/>
        <w:tabs>
          <w:tab w:leader="none" w:pos="1985" w:val="left"/>
        </w:tabs>
        <w:jc w:val="center"/>
      </w:pPr>
      <w:r>
        <w:rPr>
          <w:lang w:val="pt-BR"/>
        </w:rPr>
      </w:r>
    </w:p>
    <w:p>
      <w:pPr>
        <w:pStyle w:val="style0"/>
        <w:tabs>
          <w:tab w:leader="none" w:pos="1985" w:val="left"/>
        </w:tabs>
        <w:jc w:val="center"/>
      </w:pPr>
      <w:r>
        <w:rPr>
          <w:lang w:val="pt-BR"/>
        </w:rPr>
        <w:t>_____________________________________________</w:t>
      </w:r>
    </w:p>
    <w:p>
      <w:pPr>
        <w:pStyle w:val="style0"/>
        <w:tabs>
          <w:tab w:leader="none" w:pos="1985" w:val="left"/>
        </w:tabs>
        <w:jc w:val="center"/>
      </w:pPr>
      <w:r>
        <w:rPr>
          <w:lang w:val="pt-BR"/>
        </w:rPr>
        <w:t>Pró-Reitor da Concedente</w:t>
      </w:r>
    </w:p>
    <w:p>
      <w:pPr>
        <w:pStyle w:val="style0"/>
        <w:tabs>
          <w:tab w:leader="none" w:pos="1985" w:val="left"/>
        </w:tabs>
        <w:jc w:val="center"/>
      </w:pPr>
      <w:r>
        <w:rPr>
          <w:lang w:val="pt-BR"/>
        </w:rPr>
      </w:r>
    </w:p>
    <w:p>
      <w:pPr>
        <w:pStyle w:val="style0"/>
        <w:tabs>
          <w:tab w:leader="none" w:pos="1985" w:val="left"/>
        </w:tabs>
        <w:jc w:val="center"/>
      </w:pPr>
      <w:r>
        <w:rPr>
          <w:lang w:val="pt-BR"/>
        </w:rPr>
      </w:r>
    </w:p>
    <w:p>
      <w:pPr>
        <w:pStyle w:val="style0"/>
        <w:tabs>
          <w:tab w:leader="none" w:pos="1985" w:val="left"/>
        </w:tabs>
        <w:jc w:val="center"/>
      </w:pPr>
      <w:r>
        <w:rPr>
          <w:lang w:val="pt-BR"/>
        </w:rPr>
      </w:r>
    </w:p>
    <w:p>
      <w:pPr>
        <w:pStyle w:val="style0"/>
        <w:tabs>
          <w:tab w:leader="none" w:pos="1985" w:val="left"/>
        </w:tabs>
        <w:jc w:val="center"/>
      </w:pPr>
      <w:r>
        <w:rPr/>
        <w:t>______________________________________________</w:t>
      </w:r>
    </w:p>
    <w:p>
      <w:pPr>
        <w:pStyle w:val="style0"/>
        <w:tabs>
          <w:tab w:leader="none" w:pos="1985" w:val="left"/>
        </w:tabs>
        <w:jc w:val="center"/>
      </w:pPr>
      <w:r>
        <w:rPr/>
        <w:t>Concessionária</w:t>
      </w:r>
    </w:p>
    <w:p>
      <w:pPr>
        <w:pStyle w:val="style47"/>
        <w:jc w:val="center"/>
      </w:pPr>
      <w:r>
        <w:rPr>
          <w:b/>
          <w:sz w:val="22"/>
          <w:szCs w:val="22"/>
          <w:lang w:val="pt-BR"/>
        </w:rPr>
      </w:r>
    </w:p>
    <w:p>
      <w:pPr>
        <w:pStyle w:val="style47"/>
        <w:jc w:val="center"/>
      </w:pPr>
      <w:r>
        <w:rPr>
          <w:b/>
          <w:sz w:val="22"/>
          <w:szCs w:val="22"/>
          <w:lang w:val="pt-BR"/>
        </w:rPr>
      </w:r>
    </w:p>
    <w:p>
      <w:pPr>
        <w:pStyle w:val="style47"/>
        <w:jc w:val="center"/>
      </w:pPr>
      <w:r>
        <w:rPr>
          <w:b/>
          <w:sz w:val="22"/>
          <w:szCs w:val="22"/>
          <w:lang w:val="pt-BR"/>
        </w:rPr>
      </w:r>
    </w:p>
    <w:p>
      <w:pPr>
        <w:pStyle w:val="style47"/>
        <w:jc w:val="center"/>
      </w:pPr>
      <w:r>
        <w:rPr>
          <w:b/>
          <w:sz w:val="22"/>
          <w:szCs w:val="22"/>
          <w:lang w:val="pt-BR"/>
        </w:rPr>
      </w:r>
    </w:p>
    <w:p>
      <w:pPr>
        <w:pStyle w:val="style47"/>
        <w:jc w:val="center"/>
      </w:pPr>
      <w:r>
        <w:rPr>
          <w:b/>
          <w:sz w:val="22"/>
          <w:szCs w:val="22"/>
          <w:lang w:val="pt-BR"/>
        </w:rPr>
      </w:r>
    </w:p>
    <w:p>
      <w:pPr>
        <w:pStyle w:val="style47"/>
        <w:jc w:val="center"/>
      </w:pPr>
      <w:r>
        <w:rPr>
          <w:b/>
          <w:sz w:val="22"/>
          <w:szCs w:val="22"/>
          <w:lang w:val="pt-BR"/>
        </w:rPr>
      </w:r>
    </w:p>
    <w:p>
      <w:pPr>
        <w:pStyle w:val="style47"/>
        <w:jc w:val="center"/>
      </w:pPr>
      <w:r>
        <w:rPr>
          <w:b/>
          <w:sz w:val="22"/>
          <w:szCs w:val="22"/>
          <w:lang w:val="pt-BR"/>
        </w:rPr>
      </w:r>
    </w:p>
    <w:p>
      <w:pPr>
        <w:pStyle w:val="style47"/>
        <w:jc w:val="center"/>
      </w:pPr>
      <w:r>
        <w:rPr>
          <w:b/>
          <w:sz w:val="22"/>
          <w:szCs w:val="22"/>
          <w:lang w:val="pt-BR"/>
        </w:rPr>
      </w:r>
    </w:p>
    <w:p>
      <w:pPr>
        <w:pStyle w:val="style47"/>
        <w:jc w:val="center"/>
      </w:pPr>
      <w:r>
        <w:rPr>
          <w:b/>
          <w:sz w:val="22"/>
          <w:szCs w:val="22"/>
          <w:lang w:val="pt-BR"/>
        </w:rPr>
      </w:r>
    </w:p>
    <w:p>
      <w:pPr>
        <w:pStyle w:val="style47"/>
        <w:jc w:val="center"/>
      </w:pPr>
      <w:r>
        <w:rPr>
          <w:b/>
          <w:sz w:val="22"/>
          <w:szCs w:val="22"/>
          <w:lang w:val="pt-BR"/>
        </w:rPr>
      </w:r>
    </w:p>
    <w:p>
      <w:pPr>
        <w:pStyle w:val="style47"/>
        <w:jc w:val="center"/>
      </w:pPr>
      <w:r>
        <w:rPr>
          <w:b/>
          <w:sz w:val="22"/>
          <w:szCs w:val="22"/>
          <w:lang w:val="pt-BR"/>
        </w:rPr>
      </w:r>
    </w:p>
    <w:p>
      <w:pPr>
        <w:pStyle w:val="style47"/>
        <w:jc w:val="center"/>
      </w:pPr>
      <w:r>
        <w:rPr>
          <w:b/>
          <w:sz w:val="22"/>
          <w:szCs w:val="22"/>
          <w:lang w:val="pt-BR"/>
        </w:rPr>
      </w:r>
    </w:p>
    <w:p>
      <w:pPr>
        <w:pStyle w:val="style0"/>
        <w:jc w:val="center"/>
      </w:pPr>
      <w:r>
        <w:rPr/>
        <w:drawing>
          <wp:inline distB="0" distL="0" distR="0" distT="0">
            <wp:extent cx="542925" cy="552450"/>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15"/>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pPr>
        <w:pStyle w:val="style6"/>
        <w:tabs>
          <w:tab w:leader="none" w:pos="2836" w:val="left"/>
        </w:tabs>
        <w:spacing w:after="0" w:before="0"/>
        <w:ind w:hanging="1418" w:left="1418" w:right="0"/>
        <w:contextualSpacing w:val="false"/>
        <w:jc w:val="center"/>
      </w:pPr>
      <w:r>
        <w:rPr>
          <w:rFonts w:ascii="Arial" w:cs="Arial" w:hAnsi="Arial"/>
          <w:b/>
          <w:i w:val="false"/>
          <w:color w:val="000000"/>
          <w:lang w:val="pt-BR"/>
        </w:rPr>
        <w:t>MINISTÉRIO DA EDUCAÇÃO</w:t>
      </w:r>
    </w:p>
    <w:p>
      <w:pPr>
        <w:pStyle w:val="style0"/>
        <w:jc w:val="center"/>
      </w:pPr>
      <w:r>
        <w:rPr>
          <w:b/>
          <w:color w:val="000000"/>
          <w:lang w:val="pt-BR"/>
        </w:rPr>
        <w:t>UNIVERSIDADE FEDERAL DO CEARÁ</w:t>
      </w:r>
    </w:p>
    <w:p>
      <w:pPr>
        <w:pStyle w:val="style47"/>
        <w:jc w:val="center"/>
      </w:pPr>
      <w:r>
        <w:rPr>
          <w:b/>
          <w:color w:val="000000"/>
          <w:sz w:val="22"/>
          <w:szCs w:val="22"/>
          <w:lang w:val="pt-BR"/>
        </w:rPr>
        <w:t>Pró-Reitoria de Planejamento e Administração</w:t>
      </w:r>
    </w:p>
    <w:p>
      <w:pPr>
        <w:pStyle w:val="style47"/>
        <w:jc w:val="center"/>
      </w:pPr>
      <w:r>
        <w:rPr>
          <w:b/>
          <w:color w:val="000000"/>
          <w:sz w:val="22"/>
          <w:szCs w:val="22"/>
          <w:lang w:val="pt-BR"/>
        </w:rPr>
      </w:r>
    </w:p>
    <w:p>
      <w:pPr>
        <w:pStyle w:val="style0"/>
        <w:spacing w:after="120" w:before="0"/>
        <w:contextualSpacing w:val="false"/>
        <w:jc w:val="center"/>
      </w:pPr>
      <w:r>
        <w:rPr>
          <w:b/>
          <w:bCs/>
          <w:lang w:val="pt-BR"/>
        </w:rPr>
      </w:r>
    </w:p>
    <w:p>
      <w:pPr>
        <w:pStyle w:val="style0"/>
        <w:spacing w:after="120" w:before="0"/>
        <w:contextualSpacing w:val="false"/>
        <w:jc w:val="center"/>
      </w:pPr>
      <w:r>
        <w:rPr>
          <w:b/>
          <w:bCs/>
          <w:lang w:val="pt-BR"/>
        </w:rPr>
        <w:t>ANEXO III DO EDITAL</w:t>
      </w:r>
    </w:p>
    <w:p>
      <w:pPr>
        <w:pStyle w:val="style0"/>
        <w:spacing w:after="120" w:before="0"/>
        <w:contextualSpacing w:val="false"/>
        <w:jc w:val="center"/>
      </w:pPr>
      <w:r>
        <w:rPr>
          <w:b/>
          <w:bCs/>
          <w:lang w:val="pt-BR"/>
        </w:rPr>
        <w:t>PREGÃO PRESENCIAL N.º 053/2017</w:t>
      </w:r>
    </w:p>
    <w:p>
      <w:pPr>
        <w:pStyle w:val="style47"/>
        <w:jc w:val="center"/>
      </w:pPr>
      <w:r>
        <w:rPr>
          <w:b/>
          <w:bCs/>
          <w:sz w:val="22"/>
          <w:szCs w:val="22"/>
          <w:lang w:val="pt-BR"/>
        </w:rPr>
        <w:t>DECLARAÇÃO DE HABILITAÇÃO</w:t>
      </w:r>
    </w:p>
    <w:p>
      <w:pPr>
        <w:pStyle w:val="style47"/>
        <w:jc w:val="center"/>
      </w:pPr>
      <w:r>
        <w:rPr>
          <w:b/>
          <w:bCs/>
          <w:sz w:val="22"/>
          <w:szCs w:val="22"/>
          <w:lang w:val="pt-BR"/>
        </w:rPr>
      </w:r>
    </w:p>
    <w:p>
      <w:pPr>
        <w:pStyle w:val="style47"/>
        <w:jc w:val="center"/>
      </w:pPr>
      <w:r>
        <w:rPr>
          <w:b/>
          <w:bCs/>
          <w:sz w:val="22"/>
          <w:szCs w:val="22"/>
          <w:lang w:val="pt-BR"/>
        </w:rPr>
      </w:r>
    </w:p>
    <w:p>
      <w:pPr>
        <w:pStyle w:val="style47"/>
        <w:jc w:val="center"/>
      </w:pPr>
      <w:r>
        <w:rPr>
          <w:b/>
          <w:bCs/>
          <w:sz w:val="22"/>
          <w:szCs w:val="22"/>
          <w:lang w:val="pt-BR"/>
        </w:rPr>
      </w:r>
    </w:p>
    <w:p>
      <w:pPr>
        <w:pStyle w:val="style8"/>
        <w:spacing w:after="100" w:before="100"/>
        <w:contextualSpacing w:val="false"/>
        <w:jc w:val="both"/>
      </w:pPr>
      <w:r>
        <w:rPr>
          <w:rFonts w:ascii="Arial" w:cs="Arial" w:hAnsi="Arial"/>
          <w:b/>
          <w:color w:val="00000A"/>
          <w:sz w:val="22"/>
          <w:szCs w:val="22"/>
          <w:lang w:val="pt-BR"/>
        </w:rPr>
        <w:t xml:space="preserve">Processo nº. 23067.014538/2017-89                              </w:t>
      </w:r>
    </w:p>
    <w:p>
      <w:pPr>
        <w:pStyle w:val="style0"/>
        <w:tabs>
          <w:tab w:leader="none" w:pos="7829" w:val="left"/>
        </w:tabs>
        <w:spacing w:after="120" w:before="0"/>
        <w:ind w:hanging="0" w:left="0" w:right="-79"/>
        <w:contextualSpacing w:val="false"/>
      </w:pPr>
      <w:r>
        <w:rPr>
          <w:b/>
          <w:lang w:val="pt-BR"/>
        </w:rPr>
        <w:t>Pregão Presencial nº. 053/2017.</w:t>
      </w:r>
    </w:p>
    <w:p>
      <w:pPr>
        <w:pStyle w:val="style0"/>
      </w:pPr>
      <w:r>
        <w:rPr>
          <w:b/>
          <w:lang w:val="pt-BR"/>
        </w:rPr>
      </w:r>
    </w:p>
    <w:p>
      <w:pPr>
        <w:pStyle w:val="style0"/>
      </w:pPr>
      <w:r>
        <w:rPr>
          <w:b/>
          <w:lang w:val="pt-BR"/>
        </w:rPr>
      </w:r>
    </w:p>
    <w:p>
      <w:pPr>
        <w:pStyle w:val="style0"/>
      </w:pPr>
      <w:r>
        <w:rPr>
          <w:b/>
          <w:lang w:val="pt-BR"/>
        </w:rPr>
      </w:r>
    </w:p>
    <w:p>
      <w:pPr>
        <w:pStyle w:val="style0"/>
      </w:pPr>
      <w:r>
        <w:rPr>
          <w:b/>
          <w:lang w:val="pt-BR"/>
        </w:rPr>
      </w:r>
    </w:p>
    <w:p>
      <w:pPr>
        <w:pStyle w:val="style0"/>
        <w:spacing w:line="480" w:lineRule="auto"/>
      </w:pPr>
      <w:r>
        <w:rPr>
          <w:b/>
          <w:lang w:val="pt-BR"/>
        </w:rPr>
        <w:t xml:space="preserve">(Nome da empresa)  ______________________________________________________  </w:t>
      </w:r>
    </w:p>
    <w:p>
      <w:pPr>
        <w:pStyle w:val="style0"/>
        <w:spacing w:line="480" w:lineRule="auto"/>
      </w:pPr>
      <w:r>
        <w:rPr>
          <w:b/>
          <w:lang w:val="pt-BR"/>
        </w:rPr>
        <w:t>CNPJ n.º _______________  sediada    _______________________________________</w:t>
      </w:r>
    </w:p>
    <w:p>
      <w:pPr>
        <w:pStyle w:val="style0"/>
        <w:spacing w:line="480" w:lineRule="auto"/>
      </w:pPr>
      <w:r>
        <w:rPr>
          <w:b/>
          <w:lang w:val="pt-BR"/>
        </w:rPr>
        <w:t xml:space="preserve">                                                                                        </w:t>
        <w:pict>
          <v:rect fillcolor="white" id="shape_0" style="position:absolute;margin-left:7.35pt;margin-top:5.8pt;width:404.7pt;height:92.3pt">
            <v:wrap v:type="none"/>
            <v:fill color2="black" detectmouseclick="t" type="solid"/>
            <v:stroke color="#3465af" endcap="flat" joinstyle="round"/>
          </v:rect>
        </w:pict>
      </w:r>
      <w:r>
        <w:rPr>
          <w:b/>
          <w:lang w:val="pt-BR"/>
        </w:rPr>
        <w:t>(endereço completo)</w:t>
      </w:r>
    </w:p>
    <w:p>
      <w:pPr>
        <w:pStyle w:val="style0"/>
        <w:widowControl/>
        <w:spacing w:after="120" w:before="0" w:line="480" w:lineRule="auto"/>
        <w:contextualSpacing w:val="false"/>
        <w:jc w:val="both"/>
      </w:pPr>
      <w:r>
        <w:rPr>
          <w:rFonts w:cs="Calibri"/>
          <w:lang w:val="pt-BR"/>
        </w:rPr>
        <w:t>declara, sob as penas de Lei, que cumpre plenamente os requisitos de habilitação para participar do Pregão Presencial nº. 053/2017 da Universidade Federal do Ceará, estando ciente de que ficará sujeito as penalidades previstas no art. 7º da Lei nº 10.520/02 e art. 14 do Decreto nº 3.555/00, caso venha a ensejar o retardamento da execução do certame, não mantenha a proposta, falhe ou fraude na execução do contrato, comporte-se de modo inidôneo, faça declaração falsa ou cometa fraude fiscal.</w:t>
      </w:r>
    </w:p>
    <w:p>
      <w:pPr>
        <w:pStyle w:val="style0"/>
        <w:widowControl/>
        <w:spacing w:after="120" w:before="0" w:line="480" w:lineRule="auto"/>
        <w:contextualSpacing w:val="false"/>
        <w:jc w:val="both"/>
      </w:pPr>
      <w:r>
        <w:rPr>
          <w:rFonts w:cs="Calibri"/>
          <w:b/>
          <w:lang w:val="pt-BR"/>
        </w:rPr>
      </w:r>
    </w:p>
    <w:p>
      <w:pPr>
        <w:pStyle w:val="style0"/>
        <w:spacing w:line="480" w:lineRule="auto"/>
        <w:jc w:val="center"/>
      </w:pPr>
      <w:r>
        <w:rPr>
          <w:b/>
          <w:lang w:val="pt-BR"/>
        </w:rPr>
        <w:t xml:space="preserve">      </w:t>
      </w:r>
      <w:r>
        <w:rPr>
          <w:b/>
          <w:lang w:val="pt-BR"/>
        </w:rPr>
        <w:t>Fortaleza, ______ de _________________ de 2017.</w:t>
      </w:r>
    </w:p>
    <w:p>
      <w:pPr>
        <w:pStyle w:val="style0"/>
        <w:spacing w:line="480" w:lineRule="auto"/>
        <w:jc w:val="both"/>
      </w:pPr>
      <w:r>
        <w:rPr>
          <w:b/>
          <w:lang w:val="pt-BR"/>
        </w:rPr>
      </w:r>
    </w:p>
    <w:p>
      <w:pPr>
        <w:pStyle w:val="style0"/>
        <w:spacing w:line="480" w:lineRule="auto"/>
        <w:jc w:val="both"/>
      </w:pPr>
      <w:r>
        <w:rPr>
          <w:b/>
          <w:lang w:val="pt-BR"/>
        </w:rPr>
      </w:r>
    </w:p>
    <w:p>
      <w:pPr>
        <w:pStyle w:val="style0"/>
      </w:pPr>
      <w:r>
        <w:rPr>
          <w:b/>
          <w:lang w:val="pt-BR"/>
        </w:rPr>
      </w:r>
    </w:p>
    <w:p>
      <w:pPr>
        <w:pStyle w:val="style0"/>
        <w:jc w:val="center"/>
      </w:pPr>
      <w:r>
        <w:rPr>
          <w:b/>
          <w:lang w:val="pt-BR"/>
        </w:rPr>
        <w:t>___________________________________________________________</w:t>
      </w:r>
    </w:p>
    <w:p>
      <w:pPr>
        <w:pStyle w:val="style0"/>
        <w:jc w:val="center"/>
      </w:pPr>
      <w:r>
        <w:rPr>
          <w:b/>
          <w:lang w:val="pt-BR"/>
        </w:rPr>
        <w:t>(assinatura, nome e número da identidade do declarante)</w:t>
      </w:r>
    </w:p>
    <w:p>
      <w:pPr>
        <w:pStyle w:val="style0"/>
        <w:widowControl/>
        <w:spacing w:after="120" w:before="0" w:line="480" w:lineRule="auto"/>
        <w:contextualSpacing w:val="false"/>
        <w:jc w:val="both"/>
      </w:pPr>
      <w:r>
        <w:rPr>
          <w:b/>
          <w:lang w:val="pt-BR"/>
        </w:rPr>
      </w:r>
    </w:p>
    <w:p>
      <w:pPr>
        <w:pStyle w:val="style0"/>
        <w:jc w:val="center"/>
      </w:pPr>
      <w:r>
        <w:rPr/>
        <w:drawing>
          <wp:inline distB="0" distL="0" distR="0" distT="0">
            <wp:extent cx="542925" cy="55245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16"/>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pPr>
        <w:pStyle w:val="style6"/>
        <w:tabs>
          <w:tab w:leader="none" w:pos="2836" w:val="left"/>
        </w:tabs>
        <w:spacing w:after="0" w:before="0"/>
        <w:ind w:hanging="1418" w:left="1418" w:right="0"/>
        <w:contextualSpacing w:val="false"/>
        <w:jc w:val="center"/>
      </w:pPr>
      <w:r>
        <w:rPr>
          <w:rFonts w:ascii="Arial" w:cs="Arial" w:hAnsi="Arial"/>
          <w:b/>
          <w:i w:val="false"/>
          <w:color w:val="000000"/>
          <w:lang w:val="pt-BR"/>
        </w:rPr>
        <w:t>MINISTÉRIO DA EDUCAÇÃO</w:t>
      </w:r>
    </w:p>
    <w:p>
      <w:pPr>
        <w:pStyle w:val="style0"/>
        <w:jc w:val="center"/>
      </w:pPr>
      <w:r>
        <w:rPr>
          <w:b/>
          <w:color w:val="000000"/>
          <w:lang w:val="pt-BR"/>
        </w:rPr>
        <w:t>UNIVERSIDADE FEDERAL DO CEARÁ</w:t>
      </w:r>
    </w:p>
    <w:p>
      <w:pPr>
        <w:pStyle w:val="style47"/>
        <w:jc w:val="center"/>
      </w:pPr>
      <w:r>
        <w:rPr>
          <w:b/>
          <w:color w:val="000000"/>
          <w:sz w:val="22"/>
          <w:szCs w:val="22"/>
          <w:lang w:val="pt-BR"/>
        </w:rPr>
        <w:t>Pró-Reitoria de Planejamento e Administração</w:t>
      </w:r>
    </w:p>
    <w:p>
      <w:pPr>
        <w:pStyle w:val="style47"/>
        <w:jc w:val="center"/>
      </w:pPr>
      <w:r>
        <w:rPr>
          <w:b/>
          <w:color w:val="000000"/>
          <w:sz w:val="22"/>
          <w:szCs w:val="22"/>
          <w:lang w:val="pt-BR"/>
        </w:rPr>
      </w:r>
    </w:p>
    <w:p>
      <w:pPr>
        <w:pStyle w:val="style0"/>
        <w:spacing w:after="120" w:before="0"/>
        <w:contextualSpacing w:val="false"/>
        <w:jc w:val="center"/>
      </w:pPr>
      <w:r>
        <w:rPr>
          <w:b/>
          <w:bCs/>
          <w:lang w:val="pt-BR"/>
        </w:rPr>
      </w:r>
    </w:p>
    <w:p>
      <w:pPr>
        <w:pStyle w:val="style0"/>
        <w:spacing w:after="120" w:before="0"/>
        <w:contextualSpacing w:val="false"/>
        <w:jc w:val="center"/>
      </w:pPr>
      <w:r>
        <w:rPr>
          <w:b/>
          <w:bCs/>
          <w:lang w:val="pt-BR"/>
        </w:rPr>
        <w:t>ANEXO IV DO EDITAL</w:t>
      </w:r>
    </w:p>
    <w:p>
      <w:pPr>
        <w:pStyle w:val="style0"/>
        <w:spacing w:after="120" w:before="0"/>
        <w:contextualSpacing w:val="false"/>
        <w:jc w:val="center"/>
      </w:pPr>
      <w:r>
        <w:rPr>
          <w:b/>
          <w:bCs/>
          <w:lang w:val="pt-BR"/>
        </w:rPr>
        <w:t>PREGÃO PRESENCIAL N.º 053/2017</w:t>
      </w:r>
    </w:p>
    <w:p>
      <w:pPr>
        <w:pStyle w:val="style47"/>
        <w:jc w:val="center"/>
      </w:pPr>
      <w:r>
        <w:rPr>
          <w:b/>
          <w:bCs/>
          <w:sz w:val="22"/>
          <w:szCs w:val="22"/>
          <w:lang w:val="pt-BR"/>
        </w:rPr>
        <w:t>MODELO DA PROPOSTA</w:t>
      </w:r>
    </w:p>
    <w:p>
      <w:pPr>
        <w:pStyle w:val="style47"/>
        <w:jc w:val="center"/>
      </w:pPr>
      <w:r>
        <w:rPr>
          <w:b/>
          <w:bCs/>
          <w:sz w:val="22"/>
          <w:szCs w:val="22"/>
          <w:lang w:val="pt-BR"/>
        </w:rPr>
      </w:r>
    </w:p>
    <w:p>
      <w:pPr>
        <w:pStyle w:val="style0"/>
        <w:tabs>
          <w:tab w:leader="none" w:pos="3119" w:val="left"/>
        </w:tabs>
        <w:jc w:val="both"/>
      </w:pPr>
      <w:r>
        <w:rPr>
          <w:bCs/>
          <w:lang w:val="pt-BR"/>
        </w:rPr>
        <w:t>DADOS DO PROPONENTE:</w:t>
      </w:r>
    </w:p>
    <w:p>
      <w:pPr>
        <w:pStyle w:val="style0"/>
        <w:tabs>
          <w:tab w:leader="none" w:pos="3119" w:val="left"/>
        </w:tabs>
        <w:jc w:val="both"/>
      </w:pPr>
      <w:r>
        <w:rPr>
          <w:bCs/>
          <w:lang w:val="pt-BR"/>
        </w:rPr>
        <w:t>RAZÃO SOCIAL:</w:t>
      </w:r>
    </w:p>
    <w:p>
      <w:pPr>
        <w:pStyle w:val="style0"/>
        <w:tabs>
          <w:tab w:leader="none" w:pos="3119" w:val="left"/>
        </w:tabs>
        <w:jc w:val="both"/>
      </w:pPr>
      <w:r>
        <w:rPr>
          <w:bCs/>
          <w:lang w:val="pt-BR"/>
        </w:rPr>
        <w:t>CNPJ/CPF:</w:t>
      </w:r>
    </w:p>
    <w:p>
      <w:pPr>
        <w:pStyle w:val="style0"/>
        <w:tabs>
          <w:tab w:leader="none" w:pos="3119" w:val="left"/>
        </w:tabs>
        <w:jc w:val="both"/>
      </w:pPr>
      <w:r>
        <w:rPr>
          <w:bCs/>
          <w:lang w:val="pt-BR"/>
        </w:rPr>
        <w:t>ENDEREÇO COMPLETO:</w:t>
      </w:r>
    </w:p>
    <w:p>
      <w:pPr>
        <w:pStyle w:val="style0"/>
        <w:tabs>
          <w:tab w:leader="none" w:pos="3119" w:val="left"/>
        </w:tabs>
        <w:jc w:val="both"/>
      </w:pPr>
      <w:r>
        <w:rPr>
          <w:bCs/>
          <w:lang w:val="pt-BR"/>
        </w:rPr>
        <w:t>TELEFONE:</w:t>
      </w:r>
    </w:p>
    <w:p>
      <w:pPr>
        <w:pStyle w:val="style0"/>
        <w:tabs>
          <w:tab w:leader="none" w:pos="3119" w:val="left"/>
          <w:tab w:leader="none" w:pos="8460" w:val="left"/>
        </w:tabs>
      </w:pPr>
      <w:r>
        <w:rPr>
          <w:bCs/>
          <w:lang w:val="pt-BR"/>
        </w:rPr>
        <w:t>E-mail (se houver):                                                          FAX:</w:t>
      </w:r>
    </w:p>
    <w:p>
      <w:pPr>
        <w:pStyle w:val="style0"/>
        <w:tabs>
          <w:tab w:leader="none" w:pos="3119" w:val="left"/>
          <w:tab w:leader="none" w:pos="8460" w:val="left"/>
        </w:tabs>
      </w:pPr>
      <w:r>
        <w:rPr>
          <w:bCs/>
          <w:lang w:val="pt-BR"/>
        </w:rPr>
      </w:r>
    </w:p>
    <w:tbl>
      <w:tblPr>
        <w:jc w:val="left"/>
        <w:tblInd w:type="dxa" w:w="7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70"/>
          <w:bottom w:type="dxa" w:w="0"/>
          <w:right w:type="dxa" w:w="70"/>
        </w:tblCellMar>
      </w:tblPr>
      <w:tblGrid>
        <w:gridCol w:w="593"/>
        <w:gridCol w:w="4504"/>
        <w:gridCol w:w="694"/>
        <w:gridCol w:w="706"/>
        <w:gridCol w:w="812"/>
        <w:gridCol w:w="913"/>
        <w:gridCol w:w="777"/>
      </w:tblGrid>
      <w:tr>
        <w:trPr>
          <w:trHeight w:hRule="atLeast" w:val="298"/>
          <w:cantSplit w:val="false"/>
        </w:trPr>
        <w:tc>
          <w:tcPr>
            <w:tcW w:type="dxa" w:w="593"/>
            <w:shd w:fill="auto" w:val="clear"/>
            <w:tcMar>
              <w:left w:type="dxa" w:w="70"/>
            </w:tcMar>
            <w:vAlign w:val="center"/>
          </w:tcPr>
          <w:p>
            <w:pPr>
              <w:pStyle w:val="style0"/>
              <w:tabs>
                <w:tab w:leader="none" w:pos="3119" w:val="left"/>
              </w:tabs>
              <w:jc w:val="center"/>
            </w:pPr>
            <w:r>
              <w:rPr>
                <w:b/>
                <w:bCs/>
              </w:rPr>
              <w:t>Item</w:t>
            </w:r>
          </w:p>
        </w:tc>
        <w:tc>
          <w:tcPr>
            <w:tcW w:type="dxa" w:w="4504"/>
            <w:shd w:fill="auto" w:val="clear"/>
            <w:tcMar>
              <w:left w:type="dxa" w:w="70"/>
            </w:tcMar>
            <w:vAlign w:val="center"/>
          </w:tcPr>
          <w:p>
            <w:pPr>
              <w:pStyle w:val="style0"/>
              <w:tabs>
                <w:tab w:leader="none" w:pos="3119" w:val="left"/>
              </w:tabs>
              <w:jc w:val="center"/>
            </w:pPr>
            <w:r>
              <w:rPr>
                <w:b/>
                <w:bCs/>
                <w:lang w:val="pt-BR"/>
              </w:rPr>
              <w:t>Especificação</w:t>
            </w:r>
          </w:p>
        </w:tc>
        <w:tc>
          <w:tcPr>
            <w:tcW w:type="dxa" w:w="694"/>
            <w:shd w:fill="auto" w:val="clear"/>
            <w:tcMar>
              <w:left w:type="dxa" w:w="70"/>
            </w:tcMar>
            <w:vAlign w:val="center"/>
          </w:tcPr>
          <w:p>
            <w:pPr>
              <w:pStyle w:val="style0"/>
              <w:tabs>
                <w:tab w:leader="none" w:pos="3049" w:val="left"/>
              </w:tabs>
              <w:ind w:hanging="0" w:left="-70" w:right="0"/>
              <w:jc w:val="center"/>
            </w:pPr>
            <w:r>
              <w:rPr>
                <w:b/>
                <w:bCs/>
              </w:rPr>
              <w:t>Unid</w:t>
            </w:r>
          </w:p>
        </w:tc>
        <w:tc>
          <w:tcPr>
            <w:tcW w:type="dxa" w:w="706"/>
            <w:shd w:fill="auto" w:val="clear"/>
            <w:tcMar>
              <w:left w:type="dxa" w:w="70"/>
            </w:tcMar>
            <w:vAlign w:val="center"/>
          </w:tcPr>
          <w:p>
            <w:pPr>
              <w:pStyle w:val="style0"/>
              <w:tabs>
                <w:tab w:leader="none" w:pos="3049" w:val="left"/>
              </w:tabs>
              <w:ind w:hanging="0" w:left="-70" w:right="0"/>
              <w:jc w:val="center"/>
            </w:pPr>
            <w:r>
              <w:rPr>
                <w:b/>
                <w:bCs/>
              </w:rPr>
              <w:t>Quant</w:t>
            </w:r>
          </w:p>
        </w:tc>
        <w:tc>
          <w:tcPr>
            <w:tcW w:type="dxa" w:w="812"/>
            <w:shd w:fill="auto" w:val="clear"/>
            <w:tcMar>
              <w:left w:type="dxa" w:w="70"/>
            </w:tcMar>
            <w:vAlign w:val="center"/>
          </w:tcPr>
          <w:p>
            <w:pPr>
              <w:pStyle w:val="style0"/>
              <w:tabs>
                <w:tab w:leader="none" w:pos="3119" w:val="left"/>
              </w:tabs>
              <w:jc w:val="center"/>
            </w:pPr>
            <w:r>
              <w:rPr>
                <w:b/>
                <w:bCs/>
              </w:rPr>
              <w:t>Lance</w:t>
            </w:r>
          </w:p>
          <w:p>
            <w:pPr>
              <w:pStyle w:val="style0"/>
              <w:tabs>
                <w:tab w:leader="none" w:pos="3119" w:val="left"/>
              </w:tabs>
              <w:jc w:val="center"/>
            </w:pPr>
            <w:r>
              <w:rPr>
                <w:b/>
                <w:bCs/>
              </w:rPr>
              <w:t>Mín.</w:t>
            </w:r>
          </w:p>
        </w:tc>
        <w:tc>
          <w:tcPr>
            <w:tcW w:type="dxa" w:w="913"/>
            <w:shd w:fill="auto" w:val="clear"/>
            <w:tcMar>
              <w:left w:type="dxa" w:w="70"/>
            </w:tcMar>
            <w:vAlign w:val="center"/>
          </w:tcPr>
          <w:p>
            <w:pPr>
              <w:pStyle w:val="style0"/>
              <w:tabs>
                <w:tab w:leader="none" w:pos="3049" w:val="left"/>
              </w:tabs>
              <w:ind w:hanging="0" w:left="-70" w:right="0"/>
              <w:jc w:val="center"/>
            </w:pPr>
            <w:r>
              <w:rPr>
                <w:b/>
                <w:bCs/>
              </w:rPr>
              <w:t>Valor Mensal</w:t>
            </w:r>
          </w:p>
        </w:tc>
        <w:tc>
          <w:tcPr>
            <w:tcW w:type="dxa" w:w="777"/>
            <w:shd w:fill="auto" w:val="clear"/>
            <w:tcMar>
              <w:left w:type="dxa" w:w="70"/>
            </w:tcMar>
            <w:vAlign w:val="center"/>
          </w:tcPr>
          <w:p>
            <w:pPr>
              <w:pStyle w:val="style0"/>
              <w:tabs>
                <w:tab w:leader="none" w:pos="3049" w:val="left"/>
              </w:tabs>
              <w:ind w:hanging="0" w:left="-70" w:right="0"/>
              <w:jc w:val="center"/>
            </w:pPr>
            <w:r>
              <w:rPr>
                <w:b/>
                <w:bCs/>
              </w:rPr>
              <w:t>Valor Anual</w:t>
            </w:r>
          </w:p>
        </w:tc>
      </w:tr>
      <w:tr>
        <w:trPr>
          <w:trHeight w:hRule="atLeast" w:val="1722"/>
          <w:cantSplit w:val="false"/>
        </w:trPr>
        <w:tc>
          <w:tcPr>
            <w:tcW w:type="dxa" w:w="593"/>
            <w:shd w:fill="auto" w:val="clear"/>
            <w:tcMar>
              <w:left w:type="dxa" w:w="70"/>
            </w:tcMar>
            <w:vAlign w:val="center"/>
          </w:tcPr>
          <w:p>
            <w:pPr>
              <w:pStyle w:val="style0"/>
              <w:tabs>
                <w:tab w:leader="none" w:pos="3119" w:val="left"/>
              </w:tabs>
              <w:jc w:val="center"/>
            </w:pPr>
            <w:r>
              <w:rPr>
                <w:bCs/>
              </w:rPr>
              <w:t>01</w:t>
            </w:r>
          </w:p>
        </w:tc>
        <w:tc>
          <w:tcPr>
            <w:tcW w:type="dxa" w:w="4504"/>
            <w:shd w:fill="auto" w:val="clear"/>
            <w:tcMar>
              <w:left w:type="dxa" w:w="70"/>
            </w:tcMar>
          </w:tcPr>
          <w:p>
            <w:pPr>
              <w:pStyle w:val="style52"/>
              <w:ind w:hanging="1" w:left="122" w:right="122"/>
              <w:jc w:val="both"/>
            </w:pPr>
            <w:r>
              <w:rPr>
                <w:lang w:val="pt-BR"/>
              </w:rPr>
              <w:t>Concessão onerosa de espaço físico de 29,49m², para exploração de cantina do Campus de Crateús,  térreo do Bloco Didático, Universidade Federal do Ceará, BR 226 Km 04 S/N, CEP: 63.700-000.</w:t>
            </w:r>
          </w:p>
        </w:tc>
        <w:tc>
          <w:tcPr>
            <w:tcW w:type="dxa" w:w="694"/>
            <w:shd w:fill="auto" w:val="clear"/>
            <w:tcMar>
              <w:left w:type="dxa" w:w="70"/>
            </w:tcMar>
            <w:vAlign w:val="center"/>
          </w:tcPr>
          <w:p>
            <w:pPr>
              <w:pStyle w:val="style0"/>
              <w:tabs>
                <w:tab w:leader="none" w:pos="3049" w:val="left"/>
              </w:tabs>
              <w:ind w:hanging="0" w:left="-70" w:right="0"/>
              <w:jc w:val="center"/>
            </w:pPr>
            <w:r>
              <w:rPr>
                <w:b/>
                <w:bCs/>
              </w:rPr>
              <w:t>Ponto</w:t>
            </w:r>
          </w:p>
        </w:tc>
        <w:tc>
          <w:tcPr>
            <w:tcW w:type="dxa" w:w="706"/>
            <w:shd w:fill="auto" w:val="clear"/>
            <w:tcMar>
              <w:left w:type="dxa" w:w="70"/>
            </w:tcMar>
            <w:vAlign w:val="center"/>
          </w:tcPr>
          <w:p>
            <w:pPr>
              <w:pStyle w:val="style0"/>
              <w:tabs>
                <w:tab w:leader="none" w:pos="3119" w:val="left"/>
              </w:tabs>
              <w:jc w:val="center"/>
            </w:pPr>
            <w:r>
              <w:rPr>
                <w:b/>
                <w:bCs/>
              </w:rPr>
              <w:t>01</w:t>
            </w:r>
          </w:p>
        </w:tc>
        <w:tc>
          <w:tcPr>
            <w:tcW w:type="dxa" w:w="812"/>
            <w:shd w:fill="auto" w:val="clear"/>
            <w:tcMar>
              <w:left w:type="dxa" w:w="70"/>
            </w:tcMar>
            <w:vAlign w:val="center"/>
          </w:tcPr>
          <w:p>
            <w:pPr>
              <w:pStyle w:val="style0"/>
              <w:tabs>
                <w:tab w:leader="none" w:pos="3119" w:val="left"/>
              </w:tabs>
              <w:jc w:val="center"/>
            </w:pPr>
            <w:r>
              <w:rPr>
                <w:b/>
                <w:bCs/>
              </w:rPr>
              <w:t>340,00</w:t>
            </w:r>
          </w:p>
        </w:tc>
        <w:tc>
          <w:tcPr>
            <w:tcW w:type="dxa" w:w="913"/>
            <w:shd w:fill="auto" w:val="clear"/>
            <w:tcMar>
              <w:left w:type="dxa" w:w="70"/>
            </w:tcMar>
            <w:vAlign w:val="center"/>
          </w:tcPr>
          <w:p>
            <w:pPr>
              <w:pStyle w:val="style0"/>
              <w:tabs>
                <w:tab w:leader="none" w:pos="3119" w:val="left"/>
              </w:tabs>
              <w:jc w:val="center"/>
            </w:pPr>
            <w:r>
              <w:rPr>
                <w:bCs/>
              </w:rPr>
            </w:r>
          </w:p>
        </w:tc>
        <w:tc>
          <w:tcPr>
            <w:tcW w:type="dxa" w:w="777"/>
            <w:shd w:fill="auto" w:val="clear"/>
            <w:tcMar>
              <w:left w:type="dxa" w:w="70"/>
            </w:tcMar>
            <w:vAlign w:val="center"/>
          </w:tcPr>
          <w:p>
            <w:pPr>
              <w:pStyle w:val="style0"/>
              <w:tabs>
                <w:tab w:leader="none" w:pos="3119" w:val="left"/>
              </w:tabs>
              <w:jc w:val="center"/>
            </w:pPr>
            <w:r>
              <w:rPr>
                <w:bCs/>
              </w:rPr>
            </w:r>
          </w:p>
        </w:tc>
      </w:tr>
      <w:tr>
        <w:trPr>
          <w:trHeight w:hRule="atLeast" w:val="825"/>
          <w:cantSplit w:val="false"/>
        </w:trPr>
        <w:tc>
          <w:tcPr>
            <w:tcW w:type="dxa" w:w="5097"/>
            <w:gridSpan w:val="2"/>
            <w:shd w:fill="auto" w:val="clear"/>
            <w:tcMar>
              <w:left w:type="dxa" w:w="70"/>
            </w:tcMar>
          </w:tcPr>
          <w:p>
            <w:pPr>
              <w:pStyle w:val="style0"/>
              <w:tabs>
                <w:tab w:leader="none" w:pos="3119" w:val="left"/>
              </w:tabs>
            </w:pPr>
            <w:r>
              <w:rPr>
                <w:b/>
                <w:bCs/>
              </w:rPr>
              <w:t>Valor Total (R$)</w:t>
            </w:r>
          </w:p>
        </w:tc>
        <w:tc>
          <w:tcPr>
            <w:tcW w:type="dxa" w:w="3902"/>
            <w:gridSpan w:val="5"/>
            <w:shd w:fill="auto" w:val="clear"/>
            <w:tcMar>
              <w:left w:type="dxa" w:w="70"/>
            </w:tcMar>
          </w:tcPr>
          <w:p>
            <w:pPr>
              <w:pStyle w:val="style0"/>
              <w:tabs>
                <w:tab w:leader="none" w:pos="3119" w:val="left"/>
              </w:tabs>
              <w:jc w:val="center"/>
            </w:pPr>
            <w:r>
              <w:rPr>
                <w:bCs/>
              </w:rPr>
            </w:r>
          </w:p>
        </w:tc>
      </w:tr>
    </w:tbl>
    <w:p>
      <w:pPr>
        <w:pStyle w:val="style0"/>
        <w:tabs>
          <w:tab w:leader="none" w:pos="3119" w:val="left"/>
        </w:tabs>
        <w:spacing w:after="120" w:before="0"/>
        <w:contextualSpacing w:val="false"/>
        <w:jc w:val="both"/>
      </w:pPr>
      <w:r>
        <w:rPr>
          <w:b/>
          <w:bCs/>
          <w:i/>
          <w:sz w:val="20"/>
          <w:szCs w:val="20"/>
          <w:lang w:val="pt-BR"/>
        </w:rPr>
        <w:t>OBS: todos os licitantes devem apresentar relação dos produtos a serem comercializados</w:t>
      </w:r>
      <w:r>
        <w:rPr>
          <w:bCs/>
          <w:lang w:val="pt-BR"/>
        </w:rPr>
        <w:t>.</w:t>
      </w:r>
    </w:p>
    <w:p>
      <w:pPr>
        <w:pStyle w:val="style0"/>
        <w:tabs>
          <w:tab w:leader="none" w:pos="3119" w:val="left"/>
        </w:tabs>
        <w:spacing w:after="120" w:before="0"/>
        <w:contextualSpacing w:val="false"/>
        <w:jc w:val="both"/>
      </w:pPr>
      <w:r>
        <w:rPr>
          <w:bCs/>
          <w:lang w:val="pt-BR"/>
        </w:rPr>
      </w:r>
    </w:p>
    <w:p>
      <w:pPr>
        <w:pStyle w:val="style0"/>
      </w:pPr>
      <w:r>
        <w:rPr>
          <w:b/>
          <w:bCs/>
          <w:lang w:val="pt-BR"/>
        </w:rPr>
        <w:t>Valor Mensal e Anual em algarismos:</w:t>
      </w:r>
    </w:p>
    <w:p>
      <w:pPr>
        <w:pStyle w:val="style0"/>
      </w:pPr>
      <w:r>
        <w:rPr>
          <w:b/>
          <w:bCs/>
          <w:lang w:val="pt-BR"/>
        </w:rPr>
        <w:t>Valor Mensal e Anual por extenso:</w:t>
      </w:r>
    </w:p>
    <w:p>
      <w:pPr>
        <w:pStyle w:val="style0"/>
        <w:spacing w:after="240" w:before="0"/>
        <w:contextualSpacing w:val="false"/>
        <w:jc w:val="both"/>
      </w:pPr>
      <w:r>
        <w:rPr>
          <w:b/>
          <w:bCs/>
          <w:lang w:val="pt-BR"/>
        </w:rPr>
        <w:t>Prazo de validade</w:t>
      </w:r>
      <w:r>
        <w:rPr>
          <w:lang w:val="pt-BR"/>
        </w:rPr>
        <w:t xml:space="preserve">: </w:t>
      </w:r>
      <w:r>
        <w:rPr>
          <w:b/>
          <w:bCs/>
          <w:lang w:val="pt-BR"/>
        </w:rPr>
        <w:t>não inferior a 90 (noventa) dias corridos</w:t>
      </w:r>
      <w:r>
        <w:rPr>
          <w:lang w:val="pt-BR"/>
        </w:rPr>
        <w:t>, a contar da data de sua apresentação;</w:t>
      </w:r>
    </w:p>
    <w:p>
      <w:pPr>
        <w:pStyle w:val="style0"/>
        <w:jc w:val="both"/>
      </w:pPr>
      <w:r>
        <w:rPr>
          <w:b/>
          <w:bCs/>
          <w:lang w:val="pt-BR"/>
        </w:rPr>
        <w:t xml:space="preserve">Composição dos preços: </w:t>
      </w:r>
      <w:r>
        <w:rPr>
          <w:lang w:val="pt-BR"/>
        </w:rPr>
        <w:t>Nos preços propostos acima estão incluídos todas as despesas, frete, instalação, tributos e demais encargos de qualquer natureza incidentes sobre o objeto deste Pregão.</w:t>
      </w:r>
    </w:p>
    <w:p>
      <w:pPr>
        <w:pStyle w:val="style0"/>
        <w:jc w:val="both"/>
      </w:pPr>
      <w:r>
        <w:rPr>
          <w:lang w:val="pt-BR"/>
        </w:rPr>
      </w:r>
    </w:p>
    <w:p>
      <w:pPr>
        <w:pStyle w:val="style0"/>
        <w:jc w:val="both"/>
      </w:pPr>
      <w:r>
        <w:rPr>
          <w:lang w:val="pt-BR"/>
        </w:rPr>
        <w:t>Esta empresa DECLARA estar ciente de que a apresentação da presente proposta implica na plena aceitação das condições e exigências estabelecidas no Edital e seus Anexos.</w:t>
      </w:r>
    </w:p>
    <w:p>
      <w:pPr>
        <w:pStyle w:val="style0"/>
        <w:jc w:val="both"/>
      </w:pPr>
      <w:r>
        <w:rPr>
          <w:lang w:val="pt-BR"/>
        </w:rPr>
      </w:r>
    </w:p>
    <w:p>
      <w:pPr>
        <w:pStyle w:val="style0"/>
        <w:jc w:val="both"/>
      </w:pPr>
      <w:r>
        <w:rPr>
          <w:lang w:val="pt-BR"/>
        </w:rPr>
        <w:t>Esta empresa DECLARA que os serviços constantes da presente proposta ATENDEM ÀS ESPECIFICAÇÕES e todas as exigências constantes no edital e seus anexos.</w:t>
      </w:r>
    </w:p>
    <w:p>
      <w:pPr>
        <w:pStyle w:val="style0"/>
        <w:jc w:val="both"/>
      </w:pPr>
      <w:r>
        <w:rPr>
          <w:lang w:val="pt-BR"/>
        </w:rPr>
      </w:r>
    </w:p>
    <w:p>
      <w:pPr>
        <w:pStyle w:val="style0"/>
        <w:jc w:val="center"/>
      </w:pPr>
      <w:r>
        <w:rPr>
          <w:b/>
          <w:bCs/>
          <w:lang w:val="pt-BR"/>
        </w:rPr>
      </w:r>
    </w:p>
    <w:p>
      <w:pPr>
        <w:pStyle w:val="style0"/>
        <w:jc w:val="center"/>
      </w:pPr>
      <w:r>
        <w:rPr>
          <w:b/>
          <w:bCs/>
          <w:lang w:val="pt-BR"/>
        </w:rPr>
        <w:t>(Local e data)</w:t>
      </w:r>
    </w:p>
    <w:p>
      <w:pPr>
        <w:pStyle w:val="style0"/>
        <w:jc w:val="center"/>
      </w:pPr>
      <w:r>
        <w:rPr>
          <w:b/>
          <w:bCs/>
          <w:lang w:val="pt-BR"/>
        </w:rPr>
        <w:t>(Assinatura do Representante Legal, com NOME COMPLETO)</w:t>
      </w:r>
    </w:p>
    <w:p>
      <w:pPr>
        <w:pStyle w:val="style0"/>
      </w:pPr>
      <w:r>
        <w:rPr>
          <w:b/>
          <w:bCs/>
          <w:lang w:val="pt-BR"/>
        </w:rPr>
      </w:r>
    </w:p>
    <w:p>
      <w:pPr>
        <w:pStyle w:val="style0"/>
      </w:pPr>
      <w:r>
        <w:rPr>
          <w:b/>
          <w:bCs/>
          <w:lang w:val="pt-BR"/>
        </w:rPr>
      </w:r>
    </w:p>
    <w:p>
      <w:pPr>
        <w:pStyle w:val="style0"/>
      </w:pPr>
      <w:r>
        <w:rPr>
          <w:b/>
          <w:bCs/>
          <w:lang w:val="pt-BR"/>
        </w:rPr>
      </w:r>
    </w:p>
    <w:p>
      <w:pPr>
        <w:pStyle w:val="style0"/>
        <w:jc w:val="center"/>
      </w:pPr>
      <w:r>
        <w:rPr/>
        <w:drawing>
          <wp:inline distB="0" distL="0" distR="0" distT="0">
            <wp:extent cx="542925" cy="55245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17"/>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pPr>
        <w:pStyle w:val="style6"/>
        <w:tabs>
          <w:tab w:leader="none" w:pos="2836" w:val="left"/>
        </w:tabs>
        <w:spacing w:after="0" w:before="0"/>
        <w:ind w:hanging="1418" w:left="1418" w:right="0"/>
        <w:contextualSpacing w:val="false"/>
        <w:jc w:val="center"/>
      </w:pPr>
      <w:r>
        <w:rPr>
          <w:rFonts w:ascii="Arial" w:cs="Arial" w:hAnsi="Arial"/>
          <w:b/>
          <w:i w:val="false"/>
          <w:color w:val="000000"/>
          <w:lang w:val="pt-BR"/>
        </w:rPr>
        <w:t>MINISTÉRIO DA EDUCAÇÃO</w:t>
      </w:r>
    </w:p>
    <w:p>
      <w:pPr>
        <w:pStyle w:val="style0"/>
        <w:jc w:val="center"/>
      </w:pPr>
      <w:r>
        <w:rPr>
          <w:b/>
          <w:color w:val="000000"/>
          <w:lang w:val="pt-BR"/>
        </w:rPr>
        <w:t>UNIVERSIDADE FEDERAL DO CEARÁ</w:t>
      </w:r>
    </w:p>
    <w:p>
      <w:pPr>
        <w:pStyle w:val="style47"/>
        <w:jc w:val="center"/>
      </w:pPr>
      <w:r>
        <w:rPr>
          <w:b/>
          <w:color w:val="000000"/>
          <w:sz w:val="22"/>
          <w:szCs w:val="22"/>
          <w:lang w:val="pt-BR"/>
        </w:rPr>
        <w:t>Pró-Reitoria de Planejamento e Administração</w:t>
      </w:r>
    </w:p>
    <w:p>
      <w:pPr>
        <w:pStyle w:val="style47"/>
        <w:jc w:val="center"/>
      </w:pPr>
      <w:r>
        <w:rPr>
          <w:b/>
          <w:color w:val="000000"/>
          <w:sz w:val="22"/>
          <w:szCs w:val="22"/>
          <w:lang w:val="pt-BR"/>
        </w:rPr>
      </w:r>
    </w:p>
    <w:p>
      <w:pPr>
        <w:pStyle w:val="style0"/>
        <w:spacing w:after="120" w:before="0"/>
        <w:contextualSpacing w:val="false"/>
        <w:jc w:val="center"/>
      </w:pPr>
      <w:r>
        <w:rPr>
          <w:b/>
          <w:bCs/>
          <w:lang w:val="pt-BR"/>
        </w:rPr>
      </w:r>
    </w:p>
    <w:p>
      <w:pPr>
        <w:pStyle w:val="style0"/>
        <w:spacing w:after="120" w:before="0"/>
        <w:contextualSpacing w:val="false"/>
        <w:jc w:val="center"/>
      </w:pPr>
      <w:r>
        <w:rPr>
          <w:b/>
          <w:bCs/>
          <w:lang w:val="pt-BR"/>
        </w:rPr>
        <w:t>ANEXO V DO EDITAL</w:t>
      </w:r>
    </w:p>
    <w:p>
      <w:pPr>
        <w:pStyle w:val="style0"/>
        <w:spacing w:after="120" w:before="0"/>
        <w:contextualSpacing w:val="false"/>
        <w:jc w:val="center"/>
      </w:pPr>
      <w:r>
        <w:rPr>
          <w:b/>
          <w:bCs/>
          <w:lang w:val="pt-BR"/>
        </w:rPr>
        <w:t>PREGÃO PRESENCIAL N.º 053/2017</w:t>
      </w:r>
    </w:p>
    <w:p>
      <w:pPr>
        <w:pStyle w:val="style0"/>
        <w:widowControl/>
        <w:spacing w:after="120" w:before="0" w:line="480" w:lineRule="auto"/>
        <w:contextualSpacing w:val="false"/>
        <w:jc w:val="center"/>
      </w:pPr>
      <w:r>
        <w:rPr>
          <w:b/>
          <w:lang w:val="pt-BR"/>
        </w:rPr>
        <w:t>SUGESTÃO DE ITENS A SEREM COMERCIALIZADOS</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t>Para dar opção de escolha no tipo de alimento o cardápio deverá ser elaborado com alimentos tradicionais e naturais.</w:t>
      </w:r>
    </w:p>
    <w:p>
      <w:pPr>
        <w:pStyle w:val="style0"/>
        <w:widowControl/>
        <w:spacing w:after="120" w:before="0"/>
        <w:contextualSpacing w:val="false"/>
        <w:jc w:val="both"/>
      </w:pPr>
      <w:r>
        <w:rPr>
          <w:lang w:val="pt-BR"/>
        </w:rPr>
        <w:t>Cardápio sugerido:</w:t>
      </w:r>
    </w:p>
    <w:p>
      <w:pPr>
        <w:pStyle w:val="style0"/>
        <w:widowControl/>
        <w:spacing w:after="120" w:before="0"/>
        <w:contextualSpacing w:val="false"/>
        <w:jc w:val="both"/>
      </w:pPr>
      <w:r>
        <w:rPr>
          <w:b/>
          <w:lang w:val="pt-BR"/>
        </w:rPr>
        <w:t>QUITANDAS:</w:t>
      </w:r>
    </w:p>
    <w:p>
      <w:pPr>
        <w:pStyle w:val="style0"/>
        <w:widowControl/>
        <w:spacing w:after="120" w:before="0"/>
        <w:contextualSpacing w:val="false"/>
        <w:jc w:val="both"/>
      </w:pPr>
      <w:r>
        <w:rPr>
          <w:lang w:val="pt-BR"/>
        </w:rPr>
        <w:t>Pão de queijo tradicional; Mini pão de queijo;</w:t>
      </w:r>
    </w:p>
    <w:p>
      <w:pPr>
        <w:pStyle w:val="style0"/>
        <w:widowControl/>
        <w:spacing w:after="120" w:before="0"/>
        <w:contextualSpacing w:val="false"/>
        <w:jc w:val="both"/>
      </w:pPr>
      <w:r>
        <w:rPr>
          <w:lang w:val="pt-BR"/>
        </w:rPr>
        <w:t>Bolos (bolo de cenoura, bolo de laranja, bolo de coco, bolo mesclado, bolo de chocolate, bolo formigueiro, bolo de nata, bolo de milho e bolo de fubá);</w:t>
      </w:r>
    </w:p>
    <w:p>
      <w:pPr>
        <w:pStyle w:val="style0"/>
        <w:widowControl/>
        <w:spacing w:after="120" w:before="0"/>
        <w:contextualSpacing w:val="false"/>
        <w:jc w:val="both"/>
      </w:pPr>
      <w:r>
        <w:rPr>
          <w:lang w:val="pt-BR"/>
        </w:rPr>
        <w:t>Mini broas, mini roscas, pães de batata sem recheio e biscoito de queijo.</w:t>
      </w:r>
    </w:p>
    <w:p>
      <w:pPr>
        <w:pStyle w:val="style0"/>
        <w:widowControl/>
        <w:spacing w:after="120" w:before="0"/>
        <w:contextualSpacing w:val="false"/>
        <w:jc w:val="both"/>
      </w:pPr>
      <w:r>
        <w:rPr>
          <w:lang w:val="pt-BR"/>
        </w:rPr>
        <w:t>Obs.: Poderá ser feito um cardápio cada dia da semana com todos ou parte desses itens, sendo as variedades distribuídas de segunda a sexta ou sábado.</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b/>
          <w:lang w:val="pt-BR"/>
        </w:rPr>
        <w:t>SALGADOS:</w:t>
      </w:r>
    </w:p>
    <w:p>
      <w:pPr>
        <w:pStyle w:val="style0"/>
        <w:widowControl/>
        <w:spacing w:after="120" w:before="0"/>
        <w:contextualSpacing w:val="false"/>
        <w:jc w:val="both"/>
      </w:pPr>
      <w:r>
        <w:rPr>
          <w:lang w:val="pt-BR"/>
        </w:rPr>
        <w:t>Tortinha de bacalhau;</w:t>
      </w:r>
    </w:p>
    <w:p>
      <w:pPr>
        <w:pStyle w:val="style0"/>
        <w:widowControl/>
        <w:spacing w:after="120" w:before="0"/>
        <w:contextualSpacing w:val="false"/>
        <w:jc w:val="both"/>
      </w:pPr>
      <w:r>
        <w:rPr>
          <w:lang w:val="pt-BR"/>
        </w:rPr>
        <w:t>Tortinha de espinafre com ricota; Tortinha de frango com palmito; Tortinha de palmito com milho; Esfirra de soja;</w:t>
      </w:r>
    </w:p>
    <w:p>
      <w:pPr>
        <w:pStyle w:val="style0"/>
        <w:widowControl/>
        <w:spacing w:after="120" w:before="0"/>
        <w:contextualSpacing w:val="false"/>
        <w:jc w:val="both"/>
      </w:pPr>
      <w:r>
        <w:rPr>
          <w:lang w:val="pt-BR"/>
        </w:rPr>
        <w:t>Esfirra de carne bovina; Esfirra de frango;</w:t>
      </w:r>
    </w:p>
    <w:p>
      <w:pPr>
        <w:pStyle w:val="style0"/>
        <w:widowControl/>
        <w:spacing w:after="120" w:before="0"/>
        <w:contextualSpacing w:val="false"/>
        <w:jc w:val="both"/>
      </w:pPr>
      <w:r>
        <w:rPr>
          <w:lang w:val="pt-BR"/>
        </w:rPr>
        <w:t>Esfirra de presunto e mussarela;</w:t>
      </w:r>
    </w:p>
    <w:p>
      <w:pPr>
        <w:pStyle w:val="style0"/>
        <w:widowControl/>
        <w:spacing w:after="120" w:before="0"/>
        <w:contextualSpacing w:val="false"/>
        <w:jc w:val="both"/>
      </w:pPr>
      <w:r>
        <w:rPr>
          <w:lang w:val="pt-BR"/>
        </w:rPr>
        <w:t>Pastel assado de ricota com tomate e azeitona; Pastel assado de ricota com peito de peru e palmito; Pastel assado de creme de frango</w:t>
      </w:r>
    </w:p>
    <w:p>
      <w:pPr>
        <w:pStyle w:val="style0"/>
        <w:widowControl/>
        <w:spacing w:after="120" w:before="0"/>
        <w:contextualSpacing w:val="false"/>
        <w:jc w:val="both"/>
      </w:pPr>
      <w:r>
        <w:rPr>
          <w:lang w:val="pt-BR"/>
        </w:rPr>
        <w:t>Empada de frango; Empada de queijo;</w:t>
      </w:r>
    </w:p>
    <w:p>
      <w:pPr>
        <w:pStyle w:val="style0"/>
        <w:widowControl/>
        <w:spacing w:after="120" w:before="0"/>
        <w:contextualSpacing w:val="false"/>
        <w:jc w:val="both"/>
      </w:pPr>
      <w:r>
        <w:rPr>
          <w:lang w:val="pt-BR"/>
        </w:rPr>
        <w:t>Enroladinho de presunto e mussarela; Enroladinho de frango;</w:t>
      </w:r>
    </w:p>
    <w:p>
      <w:pPr>
        <w:pStyle w:val="style0"/>
        <w:widowControl/>
        <w:spacing w:after="120" w:before="0"/>
        <w:contextualSpacing w:val="false"/>
        <w:jc w:val="both"/>
      </w:pPr>
      <w:r>
        <w:rPr>
          <w:lang w:val="pt-BR"/>
        </w:rPr>
        <w:t>Kibe;</w:t>
      </w:r>
    </w:p>
    <w:p>
      <w:pPr>
        <w:pStyle w:val="style0"/>
        <w:widowControl/>
        <w:spacing w:after="120" w:before="0"/>
        <w:contextualSpacing w:val="false"/>
        <w:jc w:val="both"/>
      </w:pPr>
      <w:r>
        <w:rPr>
          <w:lang w:val="pt-BR"/>
        </w:rPr>
        <w:t>Coxinha de frango;</w:t>
      </w:r>
    </w:p>
    <w:p>
      <w:pPr>
        <w:pStyle w:val="style0"/>
        <w:widowControl/>
        <w:spacing w:after="120" w:before="0"/>
        <w:contextualSpacing w:val="false"/>
        <w:jc w:val="both"/>
      </w:pPr>
      <w:r>
        <w:rPr>
          <w:lang w:val="pt-BR"/>
        </w:rPr>
        <w:t>Coxinha de frango com catupiry.</w:t>
      </w:r>
    </w:p>
    <w:p>
      <w:pPr>
        <w:pStyle w:val="style0"/>
        <w:widowControl/>
        <w:spacing w:after="120" w:before="0"/>
        <w:contextualSpacing w:val="false"/>
        <w:jc w:val="both"/>
      </w:pPr>
      <w:r>
        <w:rPr>
          <w:lang w:val="pt-BR"/>
        </w:rPr>
        <w:t>Obs.: Poderá ser feito um cardápio cada dia da semana com todos ou parte desses itens, sendo as variedades distribuídas de segunda a sexta ou sábado.</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b/>
          <w:lang w:val="pt-BR"/>
        </w:rPr>
        <w:t>PIZZAS:</w:t>
      </w:r>
    </w:p>
    <w:p>
      <w:pPr>
        <w:pStyle w:val="style0"/>
        <w:widowControl/>
        <w:spacing w:after="120" w:before="0"/>
        <w:contextualSpacing w:val="false"/>
        <w:jc w:val="both"/>
      </w:pPr>
      <w:r>
        <w:rPr>
          <w:lang w:val="pt-BR"/>
        </w:rPr>
        <w:t>Pizza de frango com catupiry; Pizza de mussarela com calabresa; Pizza de mussarela com presunto,</w:t>
      </w:r>
    </w:p>
    <w:p>
      <w:pPr>
        <w:pStyle w:val="style0"/>
        <w:widowControl/>
        <w:spacing w:after="120" w:before="0"/>
        <w:contextualSpacing w:val="false"/>
        <w:jc w:val="both"/>
      </w:pPr>
      <w:r>
        <w:rPr>
          <w:lang w:val="pt-BR"/>
        </w:rPr>
        <w:t xml:space="preserve"> </w:t>
      </w:r>
    </w:p>
    <w:p>
      <w:pPr>
        <w:pStyle w:val="style0"/>
        <w:widowControl/>
        <w:spacing w:after="120" w:before="0"/>
        <w:contextualSpacing w:val="false"/>
        <w:jc w:val="both"/>
      </w:pPr>
      <w:r>
        <w:rPr>
          <w:lang w:val="pt-BR"/>
        </w:rPr>
        <w:t>Pizza de frango com bacon; Pizza de carne de sol e queijo; Pizza de tomate seco e rúcula; Mini-pizzas</w:t>
      </w:r>
    </w:p>
    <w:p>
      <w:pPr>
        <w:pStyle w:val="style0"/>
        <w:widowControl/>
        <w:spacing w:after="120" w:before="0"/>
        <w:contextualSpacing w:val="false"/>
        <w:jc w:val="both"/>
      </w:pPr>
      <w:r>
        <w:rPr>
          <w:lang w:val="pt-BR"/>
        </w:rPr>
        <w:t>Obs.: Poderá ser feito um cardápio cada dia da semana com todos ou parte desses itens, sendo as variedades distribuídas de segunda a sexta ou sábado.</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b/>
          <w:lang w:val="pt-BR"/>
        </w:rPr>
        <w:t>SANDUICHES:</w:t>
      </w:r>
    </w:p>
    <w:p>
      <w:pPr>
        <w:pStyle w:val="style0"/>
        <w:widowControl/>
        <w:spacing w:after="120" w:before="0"/>
        <w:contextualSpacing w:val="false"/>
        <w:jc w:val="both"/>
      </w:pPr>
      <w:r>
        <w:rPr>
          <w:lang w:val="pt-BR"/>
        </w:rPr>
        <w:t>Sanduíche de carne, queijo e salada;</w:t>
      </w:r>
    </w:p>
    <w:p>
      <w:pPr>
        <w:pStyle w:val="style0"/>
        <w:widowControl/>
        <w:spacing w:after="120" w:before="0"/>
        <w:contextualSpacing w:val="false"/>
        <w:jc w:val="both"/>
      </w:pPr>
      <w:r>
        <w:rPr>
          <w:lang w:val="pt-BR"/>
        </w:rPr>
        <w:t>Sanduíche de carne, queijo, presunto, ovo e salada; Sanduíche de calabresa, queijo, ovo e salada; Sanduíche de frango, queijo, presunto, ovo e salada; Sanduíche de frango, calabresa, queijo, ovo e salada;</w:t>
      </w:r>
    </w:p>
    <w:p>
      <w:pPr>
        <w:pStyle w:val="style0"/>
        <w:widowControl/>
        <w:spacing w:after="120" w:before="0"/>
        <w:contextualSpacing w:val="false"/>
        <w:jc w:val="both"/>
      </w:pPr>
      <w:r>
        <w:rPr>
          <w:lang w:val="pt-BR"/>
        </w:rPr>
        <w:t>Sanduíche de frango, queijo, presunto, bacon, ovo e salada;</w:t>
      </w:r>
    </w:p>
    <w:p>
      <w:pPr>
        <w:pStyle w:val="style0"/>
        <w:widowControl/>
        <w:spacing w:after="120" w:before="0"/>
        <w:contextualSpacing w:val="false"/>
        <w:jc w:val="both"/>
      </w:pPr>
      <w:r>
        <w:rPr>
          <w:lang w:val="pt-BR"/>
        </w:rPr>
        <w:t>Obs.: Poderá ser feito um cardápio cada dia da semana com todos ou parte desses itens, sendo as variedades distribuídas de segunda a sexta ou sábado</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b/>
          <w:lang w:val="pt-BR"/>
        </w:rPr>
        <w:t>SANDUICHES NATURAIS:</w:t>
      </w:r>
    </w:p>
    <w:p>
      <w:pPr>
        <w:pStyle w:val="style0"/>
        <w:widowControl/>
        <w:spacing w:after="120" w:before="0"/>
        <w:contextualSpacing w:val="false"/>
        <w:jc w:val="both"/>
      </w:pPr>
      <w:r>
        <w:rPr>
          <w:lang w:val="pt-BR"/>
        </w:rPr>
        <w:t>Sanduíche natural de queijo e salada; Sanduíche natural de berinjela;</w:t>
      </w:r>
    </w:p>
    <w:p>
      <w:pPr>
        <w:pStyle w:val="style0"/>
        <w:widowControl/>
        <w:spacing w:after="120" w:before="0"/>
        <w:contextualSpacing w:val="false"/>
        <w:jc w:val="both"/>
      </w:pPr>
      <w:r>
        <w:rPr>
          <w:lang w:val="pt-BR"/>
        </w:rPr>
        <w:t>Sanduíche natural de rúcula com tomate seco e ricota; Sanduíche natural de chester;</w:t>
      </w:r>
    </w:p>
    <w:p>
      <w:pPr>
        <w:pStyle w:val="style0"/>
        <w:widowControl/>
        <w:spacing w:after="120" w:before="0"/>
        <w:contextualSpacing w:val="false"/>
        <w:jc w:val="both"/>
      </w:pPr>
      <w:r>
        <w:rPr>
          <w:lang w:val="pt-BR"/>
        </w:rPr>
        <w:t>Sanduíche natural de frango com creme; Sanduíche natural de peito de peru e salada.</w:t>
      </w:r>
    </w:p>
    <w:p>
      <w:pPr>
        <w:pStyle w:val="style0"/>
        <w:widowControl/>
        <w:spacing w:after="120" w:before="0"/>
        <w:contextualSpacing w:val="false"/>
        <w:jc w:val="both"/>
      </w:pPr>
      <w:r>
        <w:rPr>
          <w:lang w:val="pt-BR"/>
        </w:rPr>
        <w:t>Obs.: Poderá ser feito um cardápio cada dia da semana com todos ou parte desses itens, sendo as variedades distribuídas de segunda a sexta ou sábado.</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b/>
          <w:lang w:val="pt-BR"/>
        </w:rPr>
        <w:t>REGIONAL:</w:t>
      </w:r>
    </w:p>
    <w:p>
      <w:pPr>
        <w:pStyle w:val="style0"/>
        <w:widowControl/>
        <w:spacing w:after="120" w:before="0"/>
        <w:contextualSpacing w:val="false"/>
        <w:jc w:val="both"/>
      </w:pPr>
      <w:r>
        <w:rPr>
          <w:lang w:val="pt-BR"/>
        </w:rPr>
        <w:t>Cuscuz;</w:t>
      </w:r>
    </w:p>
    <w:p>
      <w:pPr>
        <w:pStyle w:val="style0"/>
        <w:widowControl/>
        <w:spacing w:after="120" w:before="0"/>
        <w:contextualSpacing w:val="false"/>
        <w:jc w:val="both"/>
      </w:pPr>
      <w:r>
        <w:rPr>
          <w:lang w:val="pt-BR"/>
        </w:rPr>
        <w:t>Cuscuz com ovo;</w:t>
      </w:r>
    </w:p>
    <w:p>
      <w:pPr>
        <w:pStyle w:val="style0"/>
        <w:widowControl/>
        <w:spacing w:after="120" w:before="0"/>
        <w:contextualSpacing w:val="false"/>
        <w:jc w:val="both"/>
      </w:pPr>
      <w:r>
        <w:rPr>
          <w:lang w:val="pt-BR"/>
        </w:rPr>
        <w:t>Cuscuz com carne de sol; Tapioca com queijo; Tapioca com queijo e ovo; Tapioca com frango; Caldo de carne;</w:t>
      </w:r>
    </w:p>
    <w:p>
      <w:pPr>
        <w:pStyle w:val="style0"/>
        <w:widowControl/>
        <w:spacing w:after="120" w:before="0"/>
        <w:contextualSpacing w:val="false"/>
        <w:jc w:val="both"/>
      </w:pPr>
      <w:r>
        <w:rPr>
          <w:lang w:val="pt-BR"/>
        </w:rPr>
        <w:t>Caldo de mocotó; Pamonha;</w:t>
      </w:r>
    </w:p>
    <w:p>
      <w:pPr>
        <w:pStyle w:val="style0"/>
        <w:widowControl/>
        <w:spacing w:after="120" w:before="0"/>
        <w:contextualSpacing w:val="false"/>
        <w:jc w:val="both"/>
      </w:pPr>
      <w:r>
        <w:rPr>
          <w:lang w:val="pt-BR"/>
        </w:rPr>
        <w:t>Obs.: Poderá ser feito um cardápio cada dia da semana com todos ou parte desses itens, sendo as variedades distribuídas de segunda a sexta ou sábado.</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b/>
          <w:lang w:val="pt-BR"/>
        </w:rPr>
        <w:t>SOBREMESAS:</w:t>
      </w:r>
    </w:p>
    <w:p>
      <w:pPr>
        <w:pStyle w:val="style0"/>
        <w:widowControl/>
        <w:spacing w:after="120" w:before="0"/>
        <w:contextualSpacing w:val="false"/>
        <w:jc w:val="both"/>
      </w:pPr>
      <w:r>
        <w:rPr>
          <w:lang w:val="pt-BR"/>
        </w:rPr>
        <w:t>Saladas de frutas; Coalhadas; Gelatinas;</w:t>
      </w:r>
    </w:p>
    <w:p>
      <w:pPr>
        <w:pStyle w:val="style0"/>
        <w:widowControl/>
        <w:spacing w:after="120" w:before="0"/>
        <w:contextualSpacing w:val="false"/>
        <w:jc w:val="both"/>
      </w:pPr>
      <w:r>
        <w:rPr>
          <w:lang w:val="pt-BR"/>
        </w:rPr>
        <w:t>Mousse de maracujá;</w:t>
      </w:r>
    </w:p>
    <w:p>
      <w:pPr>
        <w:pStyle w:val="style0"/>
        <w:widowControl/>
        <w:spacing w:after="120" w:before="0"/>
        <w:contextualSpacing w:val="false"/>
        <w:jc w:val="both"/>
      </w:pPr>
      <w:r>
        <w:rPr>
          <w:lang w:val="pt-BR"/>
        </w:rPr>
        <w:t xml:space="preserve">Doces (leite, goiaba, banana...) Chocolates. </w:t>
      </w:r>
    </w:p>
    <w:p>
      <w:pPr>
        <w:pStyle w:val="style0"/>
        <w:widowControl/>
        <w:spacing w:after="120" w:before="0"/>
        <w:contextualSpacing w:val="false"/>
        <w:jc w:val="both"/>
      </w:pPr>
      <w:r>
        <w:rPr>
          <w:lang w:val="pt-BR"/>
        </w:rPr>
        <w:t>Obs.: Poderá ser feito um cardápio cada dia da semana com todos ou parte desses itens, sendo as variedades distribuídas de segunda a sexta ou sábado.</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b/>
          <w:lang w:val="pt-BR"/>
        </w:rPr>
        <w:t>BEBIDAS:</w:t>
      </w:r>
    </w:p>
    <w:p>
      <w:pPr>
        <w:pStyle w:val="style0"/>
        <w:widowControl/>
        <w:spacing w:after="120" w:before="0"/>
        <w:contextualSpacing w:val="false"/>
        <w:jc w:val="both"/>
      </w:pPr>
      <w:r>
        <w:rPr>
          <w:lang w:val="pt-BR"/>
        </w:rPr>
        <w:t>Cappuccino; Café preto;</w:t>
      </w:r>
    </w:p>
    <w:p>
      <w:pPr>
        <w:pStyle w:val="style0"/>
        <w:widowControl/>
        <w:spacing w:after="120" w:before="0"/>
        <w:contextualSpacing w:val="false"/>
        <w:jc w:val="both"/>
      </w:pPr>
      <w:r>
        <w:rPr>
          <w:lang w:val="pt-BR"/>
        </w:rPr>
        <w:t>Café com leite (opcional: leite desnatado); Expresso;</w:t>
      </w:r>
    </w:p>
    <w:p>
      <w:pPr>
        <w:pStyle w:val="style0"/>
        <w:widowControl/>
        <w:spacing w:after="120" w:before="0"/>
        <w:contextualSpacing w:val="false"/>
        <w:jc w:val="both"/>
      </w:pPr>
      <w:r>
        <w:rPr>
          <w:lang w:val="pt-BR"/>
        </w:rPr>
        <w:t>Expresso com leite (opcional: leite desnatado); Chás;</w:t>
      </w:r>
    </w:p>
    <w:p>
      <w:pPr>
        <w:pStyle w:val="style0"/>
        <w:widowControl/>
        <w:spacing w:after="120" w:before="0"/>
        <w:contextualSpacing w:val="false"/>
        <w:jc w:val="both"/>
      </w:pPr>
      <w:r>
        <w:rPr>
          <w:lang w:val="pt-BR"/>
        </w:rPr>
        <w:t>Chá gelado; Água de coco; Refrigerante; Suco lata.</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t>Obs.: Poderá ser feito um cardápio cada dia da semana com todos ou parte desses itens, sendo as variedades distribuídas de segunda a sexta ou sábado.</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b/>
          <w:lang w:val="pt-BR"/>
        </w:rPr>
        <w:t>SUCOS COM UMA FRUTA:</w:t>
      </w:r>
    </w:p>
    <w:p>
      <w:pPr>
        <w:pStyle w:val="style0"/>
        <w:widowControl/>
        <w:spacing w:after="120" w:before="0"/>
        <w:contextualSpacing w:val="false"/>
        <w:jc w:val="both"/>
      </w:pPr>
      <w:r>
        <w:rPr>
          <w:lang w:val="pt-BR"/>
        </w:rPr>
        <w:t>Laranja; Açaí;</w:t>
      </w:r>
    </w:p>
    <w:p>
      <w:pPr>
        <w:pStyle w:val="style0"/>
        <w:widowControl/>
        <w:spacing w:after="120" w:before="0"/>
        <w:contextualSpacing w:val="false"/>
        <w:jc w:val="both"/>
      </w:pPr>
      <w:r>
        <w:rPr>
          <w:lang w:val="pt-BR"/>
        </w:rPr>
        <w:t>Abacaxi (hortelã); Acerola; Morango;</w:t>
      </w:r>
    </w:p>
    <w:p>
      <w:pPr>
        <w:pStyle w:val="style0"/>
        <w:widowControl/>
        <w:spacing w:after="120" w:before="0"/>
        <w:contextualSpacing w:val="false"/>
        <w:jc w:val="both"/>
      </w:pPr>
      <w:r>
        <w:rPr>
          <w:lang w:val="pt-BR"/>
        </w:rPr>
        <w:t>Caju; Goiaba; Mamão; Manga; Limão; Maracujá; Clorofila; Melancia; Melão; Tamarindo; Uva.</w:t>
      </w:r>
    </w:p>
    <w:p>
      <w:pPr>
        <w:pStyle w:val="style0"/>
        <w:widowControl/>
        <w:spacing w:after="120" w:before="0"/>
        <w:contextualSpacing w:val="false"/>
        <w:jc w:val="both"/>
      </w:pPr>
      <w:r>
        <w:rPr>
          <w:lang w:val="pt-BR"/>
        </w:rPr>
        <w:t>Obs.: Poderá ser feito um cardápio cada dia da semana com todos ou parte desses itens, sendo as variedades distribuídas de segunda a sexta com no mínimo 10 (dez) itens.</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b/>
          <w:lang w:val="pt-BR"/>
        </w:rPr>
        <w:t>SUCO COM DUAS FRUTAS:</w:t>
      </w:r>
    </w:p>
    <w:p>
      <w:pPr>
        <w:pStyle w:val="style0"/>
        <w:widowControl/>
        <w:spacing w:after="120" w:before="0"/>
        <w:contextualSpacing w:val="false"/>
        <w:jc w:val="both"/>
      </w:pPr>
      <w:r>
        <w:rPr>
          <w:lang w:val="pt-BR"/>
        </w:rPr>
        <w:t>Laranja com acerola; Laranja com cenoura; Laranja com maça; Pêssego com coco; Açaí com laranja; Açaí com maracujá; Açaí com morango; Açaí com banana; Maçã com limão;</w:t>
      </w:r>
    </w:p>
    <w:p>
      <w:pPr>
        <w:pStyle w:val="style0"/>
        <w:widowControl/>
        <w:spacing w:after="120" w:before="0"/>
        <w:contextualSpacing w:val="false"/>
        <w:jc w:val="both"/>
      </w:pPr>
      <w:r>
        <w:rPr>
          <w:lang w:val="pt-BR"/>
        </w:rPr>
        <w:t>Abacaxi com morango e hortelã.</w:t>
      </w:r>
    </w:p>
    <w:p>
      <w:pPr>
        <w:pStyle w:val="style0"/>
        <w:widowControl/>
        <w:spacing w:after="120" w:before="0"/>
        <w:contextualSpacing w:val="false"/>
        <w:jc w:val="both"/>
      </w:pPr>
      <w:r>
        <w:rPr>
          <w:lang w:val="pt-BR"/>
        </w:rPr>
        <w:t xml:space="preserve"> </w:t>
      </w:r>
      <w:r>
        <w:rPr>
          <w:lang w:val="pt-BR"/>
        </w:rPr>
        <w:t>Obs.: Poderá ser feito um cardápio cada dia da semana com todos ou parte desses itens, sendo variedades distribuída de segunda a sexta com no mínimo 7 (sete) itens.</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b/>
          <w:lang w:val="pt-BR"/>
        </w:rPr>
        <w:t>CREMES (VITAMINA) UMA FRUTA:</w:t>
      </w:r>
    </w:p>
    <w:p>
      <w:pPr>
        <w:pStyle w:val="style0"/>
        <w:widowControl/>
        <w:spacing w:after="120" w:before="0"/>
        <w:contextualSpacing w:val="false"/>
        <w:jc w:val="both"/>
      </w:pPr>
      <w:r>
        <w:rPr>
          <w:lang w:val="pt-BR"/>
        </w:rPr>
        <w:t>Morango; Cupuaçu; Açaí; Banana; Mamão; Maracujá; Manga; Coco.</w:t>
      </w:r>
    </w:p>
    <w:p>
      <w:pPr>
        <w:pStyle w:val="style0"/>
        <w:widowControl/>
        <w:spacing w:after="120" w:before="0"/>
        <w:contextualSpacing w:val="false"/>
        <w:jc w:val="both"/>
      </w:pPr>
      <w:r>
        <w:rPr>
          <w:lang w:val="pt-BR"/>
        </w:rPr>
        <w:t>Obs.: Poderá ser feito um cardápio cada dia da semana com todos ou parte desses itens, sendo as variedades distribuídas de segunda a sexta com no mínimo 3 (três) itens.</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b/>
          <w:lang w:val="pt-BR"/>
        </w:rPr>
        <w:t>CREMES (VITAMINA) COM DUAS FRUTAS:</w:t>
      </w:r>
    </w:p>
    <w:p>
      <w:pPr>
        <w:pStyle w:val="style0"/>
        <w:widowControl/>
        <w:spacing w:after="120" w:before="0"/>
        <w:contextualSpacing w:val="false"/>
        <w:jc w:val="both"/>
      </w:pPr>
      <w:r>
        <w:rPr>
          <w:lang w:val="pt-BR"/>
        </w:rPr>
        <w:t>Pêssego com coco; Abacaxi com coco; Açaí com morango; Açaí com banana; Frutas vermelhas; Morango com banana.</w:t>
      </w:r>
    </w:p>
    <w:p>
      <w:pPr>
        <w:pStyle w:val="style0"/>
        <w:widowControl/>
        <w:spacing w:after="120" w:before="0"/>
        <w:contextualSpacing w:val="false"/>
        <w:jc w:val="both"/>
      </w:pPr>
      <w:r>
        <w:rPr>
          <w:lang w:val="pt-BR"/>
        </w:rPr>
        <w:t>Obs.: Poderá ser feito um cardápio cada dia da semana com todos ou parte desses itens, sendo as variedades distribuídas de segunda a sexta com no mínimo 3 (três) itens.</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b/>
          <w:lang w:val="pt-BR"/>
        </w:rPr>
        <w:t>CREME ESPECIAL (VITAMINA):</w:t>
      </w:r>
    </w:p>
    <w:p>
      <w:pPr>
        <w:pStyle w:val="style0"/>
        <w:widowControl/>
        <w:spacing w:after="120" w:before="0"/>
        <w:contextualSpacing w:val="false"/>
        <w:jc w:val="both"/>
      </w:pPr>
      <w:r>
        <w:rPr>
          <w:lang w:val="pt-BR"/>
        </w:rPr>
        <w:t>Banana, morango, maca, mamão e aveia, com opções de porções para colocar nos sucos e cremes: Granola, aveia, castanha e mel.</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jc w:val="center"/>
      </w:pPr>
      <w:r>
        <w:rPr/>
        <w:drawing>
          <wp:inline distB="0" distL="0" distR="0" distT="0">
            <wp:extent cx="542925" cy="552450"/>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18"/>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pPr>
        <w:pStyle w:val="style6"/>
        <w:tabs>
          <w:tab w:leader="none" w:pos="2836" w:val="left"/>
        </w:tabs>
        <w:spacing w:after="0" w:before="0"/>
        <w:ind w:hanging="1418" w:left="1418" w:right="0"/>
        <w:contextualSpacing w:val="false"/>
        <w:jc w:val="center"/>
      </w:pPr>
      <w:r>
        <w:rPr>
          <w:rFonts w:ascii="Arial" w:cs="Arial" w:hAnsi="Arial"/>
          <w:b/>
          <w:i w:val="false"/>
          <w:color w:val="000000"/>
          <w:lang w:val="pt-BR"/>
        </w:rPr>
        <w:t>MINISTÉRIO DA EDUCAÇÃO</w:t>
      </w:r>
    </w:p>
    <w:p>
      <w:pPr>
        <w:pStyle w:val="style0"/>
        <w:jc w:val="center"/>
      </w:pPr>
      <w:r>
        <w:rPr>
          <w:b/>
          <w:color w:val="000000"/>
          <w:lang w:val="pt-BR"/>
        </w:rPr>
        <w:t>UNIVERSIDADE FEDERAL DO CEARÁ</w:t>
      </w:r>
    </w:p>
    <w:p>
      <w:pPr>
        <w:pStyle w:val="style47"/>
        <w:jc w:val="center"/>
      </w:pPr>
      <w:r>
        <w:rPr>
          <w:b/>
          <w:color w:val="000000"/>
          <w:sz w:val="22"/>
          <w:szCs w:val="22"/>
          <w:lang w:val="pt-BR"/>
        </w:rPr>
        <w:t>Pró-Reitoria de Planejamento e Administração</w:t>
      </w:r>
    </w:p>
    <w:p>
      <w:pPr>
        <w:pStyle w:val="style47"/>
        <w:jc w:val="center"/>
      </w:pPr>
      <w:r>
        <w:rPr>
          <w:b/>
          <w:color w:val="000000"/>
          <w:sz w:val="22"/>
          <w:szCs w:val="22"/>
          <w:lang w:val="pt-BR"/>
        </w:rPr>
      </w:r>
    </w:p>
    <w:p>
      <w:pPr>
        <w:pStyle w:val="style0"/>
        <w:spacing w:after="120" w:before="0"/>
        <w:contextualSpacing w:val="false"/>
        <w:jc w:val="center"/>
      </w:pPr>
      <w:r>
        <w:rPr>
          <w:b/>
          <w:bCs/>
          <w:lang w:val="pt-BR"/>
        </w:rPr>
      </w:r>
    </w:p>
    <w:p>
      <w:pPr>
        <w:pStyle w:val="style0"/>
        <w:spacing w:after="120" w:before="0"/>
        <w:contextualSpacing w:val="false"/>
        <w:jc w:val="center"/>
      </w:pPr>
      <w:r>
        <w:rPr>
          <w:b/>
          <w:bCs/>
          <w:lang w:val="pt-BR"/>
        </w:rPr>
        <w:t>ANEXO VI DO EDITAL</w:t>
      </w:r>
    </w:p>
    <w:p>
      <w:pPr>
        <w:pStyle w:val="style0"/>
        <w:spacing w:after="120" w:before="0"/>
        <w:contextualSpacing w:val="false"/>
        <w:jc w:val="center"/>
      </w:pPr>
      <w:r>
        <w:rPr>
          <w:b/>
          <w:bCs/>
          <w:lang w:val="pt-BR"/>
        </w:rPr>
        <w:t>PREGÃO PRESENCIAL N.º 053/2017</w:t>
      </w:r>
    </w:p>
    <w:p>
      <w:pPr>
        <w:pStyle w:val="style0"/>
        <w:widowControl/>
        <w:spacing w:after="120" w:before="0" w:line="480" w:lineRule="auto"/>
        <w:contextualSpacing w:val="false"/>
        <w:jc w:val="center"/>
      </w:pPr>
      <w:r>
        <w:rPr>
          <w:b/>
          <w:lang w:val="pt-BR"/>
        </w:rPr>
        <w:t>DECLARAÇÃO DE VISTORIA</w:t>
      </w:r>
    </w:p>
    <w:p>
      <w:pPr>
        <w:pStyle w:val="style0"/>
        <w:tabs>
          <w:tab w:leader="none" w:pos="7829" w:val="left"/>
        </w:tabs>
        <w:spacing w:after="120" w:before="0"/>
        <w:ind w:hanging="0" w:left="0" w:right="-79"/>
        <w:contextualSpacing w:val="false"/>
      </w:pPr>
      <w:r>
        <w:rPr>
          <w:b/>
          <w:lang w:val="pt-BR"/>
        </w:rPr>
      </w:r>
    </w:p>
    <w:p>
      <w:pPr>
        <w:pStyle w:val="style0"/>
        <w:tabs>
          <w:tab w:leader="none" w:pos="7829" w:val="left"/>
        </w:tabs>
        <w:spacing w:after="120" w:before="0"/>
        <w:ind w:hanging="0" w:left="0" w:right="-79"/>
        <w:contextualSpacing w:val="false"/>
      </w:pPr>
      <w:r>
        <w:rPr>
          <w:b/>
          <w:lang w:val="pt-BR"/>
        </w:rPr>
        <w:t>Processo n.º 23067.014538/2017-89.</w:t>
      </w:r>
    </w:p>
    <w:p>
      <w:pPr>
        <w:pStyle w:val="style0"/>
        <w:tabs>
          <w:tab w:leader="none" w:pos="7829" w:val="left"/>
        </w:tabs>
        <w:spacing w:after="120" w:before="0"/>
        <w:ind w:hanging="0" w:left="0" w:right="-79"/>
        <w:contextualSpacing w:val="false"/>
      </w:pPr>
      <w:r>
        <w:rPr>
          <w:b/>
          <w:lang w:val="pt-BR"/>
        </w:rPr>
        <w:t>Pregão Presencial nº. 053/2017.</w:t>
      </w:r>
    </w:p>
    <w:p>
      <w:pPr>
        <w:pStyle w:val="style0"/>
        <w:widowControl/>
        <w:spacing w:after="120" w:before="0" w:line="480" w:lineRule="auto"/>
        <w:contextualSpacing w:val="false"/>
        <w:jc w:val="center"/>
      </w:pPr>
      <w:r>
        <w:rPr>
          <w:b/>
          <w:lang w:val="pt-BR"/>
        </w:rPr>
      </w:r>
    </w:p>
    <w:p>
      <w:pPr>
        <w:pStyle w:val="style47"/>
        <w:spacing w:after="120" w:before="120" w:line="320" w:lineRule="atLeast"/>
        <w:contextualSpacing w:val="false"/>
        <w:jc w:val="both"/>
      </w:pPr>
      <w:r>
        <w:rPr>
          <w:sz w:val="22"/>
          <w:szCs w:val="22"/>
          <w:lang w:val="pt-BR"/>
        </w:rPr>
        <w:t xml:space="preserve">Atestamos para fins de participação na licitação referenciada, que o(a)    Sr(a).______________________representante da empresa________________________, visitou a área objeto da </w:t>
      </w:r>
      <w:r>
        <w:rPr>
          <w:rFonts w:cs="Times New Roman" w:eastAsia="Times New Roman"/>
          <w:color w:val="3C3C3C"/>
          <w:spacing w:val="-4"/>
          <w:sz w:val="22"/>
          <w:szCs w:val="22"/>
          <w:lang w:eastAsia="pt-BR" w:val="pt-BR"/>
        </w:rPr>
        <w:t>concessão onerosa de uso de área física de 29,49m² para exploração comercial dos serviços de cantina no térreo do Bloco Didático do Campus de Crateús, Universidade Federal do Ceará, BR 226 km 04, s/n, CEP: 63.700-000, Venâncios, Crateús-CE</w:t>
      </w:r>
      <w:r>
        <w:rPr>
          <w:rFonts w:cs="Times New Roman" w:eastAsia="Times New Roman"/>
          <w:b/>
          <w:color w:val="3C3C3C"/>
          <w:spacing w:val="-4"/>
          <w:sz w:val="22"/>
          <w:szCs w:val="22"/>
          <w:lang w:eastAsia="pt-BR" w:val="pt-BR"/>
        </w:rPr>
        <w:t xml:space="preserve">, </w:t>
      </w:r>
      <w:r>
        <w:rPr>
          <w:sz w:val="22"/>
          <w:szCs w:val="22"/>
          <w:lang w:val="pt-BR"/>
        </w:rPr>
        <w:t>tomando conhecimento de todas as condições locais e esclarecendo as dúvidas</w:t>
      </w:r>
      <w:r>
        <w:rPr>
          <w:spacing w:val="-2"/>
          <w:sz w:val="22"/>
          <w:szCs w:val="22"/>
          <w:lang w:val="pt-BR"/>
        </w:rPr>
        <w:t xml:space="preserve"> </w:t>
      </w:r>
      <w:r>
        <w:rPr>
          <w:sz w:val="22"/>
          <w:szCs w:val="22"/>
          <w:lang w:val="pt-BR"/>
        </w:rPr>
        <w:t>existentes.</w:t>
      </w:r>
    </w:p>
    <w:p>
      <w:pPr>
        <w:pStyle w:val="style47"/>
        <w:spacing w:after="120" w:before="0"/>
        <w:contextualSpacing w:val="false"/>
      </w:pPr>
      <w:r>
        <w:rPr>
          <w:sz w:val="22"/>
          <w:szCs w:val="22"/>
          <w:lang w:val="pt-BR"/>
        </w:rPr>
      </w:r>
    </w:p>
    <w:p>
      <w:pPr>
        <w:pStyle w:val="style0"/>
        <w:tabs>
          <w:tab w:leader="none" w:pos="2648" w:val="left"/>
          <w:tab w:leader="none" w:pos="3984" w:val="left"/>
          <w:tab w:leader="none" w:pos="5478" w:val="left"/>
        </w:tabs>
        <w:spacing w:after="120" w:before="0" w:line="480" w:lineRule="auto"/>
        <w:contextualSpacing w:val="false"/>
        <w:jc w:val="center"/>
      </w:pPr>
      <w:r>
        <w:rPr>
          <w:lang w:val="pt-BR"/>
        </w:rPr>
        <w:t>Fortaleza,_________________de_______de 2017.</w:t>
      </w:r>
    </w:p>
    <w:p>
      <w:pPr>
        <w:pStyle w:val="style47"/>
        <w:spacing w:after="120" w:before="0" w:line="480" w:lineRule="auto"/>
        <w:contextualSpacing w:val="false"/>
      </w:pPr>
      <w:r>
        <w:rPr>
          <w:sz w:val="22"/>
          <w:szCs w:val="22"/>
          <w:lang w:val="pt-BR"/>
        </w:rPr>
      </w:r>
    </w:p>
    <w:p>
      <w:pPr>
        <w:pStyle w:val="style0"/>
        <w:spacing w:after="120" w:before="0" w:line="480" w:lineRule="auto"/>
        <w:ind w:hanging="0" w:left="1450" w:right="0"/>
        <w:contextualSpacing w:val="false"/>
      </w:pPr>
      <w:r>
        <w:rPr>
          <w:lang w:val="pt-BR"/>
        </w:rPr>
        <w:t>De acordo:</w:t>
      </w:r>
    </w:p>
    <w:p>
      <w:pPr>
        <w:pStyle w:val="style47"/>
        <w:spacing w:after="120" w:before="0" w:line="480" w:lineRule="auto"/>
        <w:contextualSpacing w:val="false"/>
      </w:pPr>
      <w:r>
        <w:rPr>
          <w:sz w:val="22"/>
          <w:szCs w:val="22"/>
          <w:lang w:val="pt-BR"/>
        </w:rPr>
      </w:r>
    </w:p>
    <w:p>
      <w:pPr>
        <w:pStyle w:val="style47"/>
        <w:spacing w:after="120" w:before="0" w:line="480" w:lineRule="auto"/>
        <w:contextualSpacing w:val="false"/>
      </w:pPr>
      <w:r>
        <w:rPr>
          <w:sz w:val="22"/>
          <w:szCs w:val="22"/>
          <w:lang w:val="pt-BR"/>
        </w:rPr>
      </w:r>
    </w:p>
    <w:tbl>
      <w:tblPr>
        <w:jc w:val="left"/>
        <w:tblInd w:type="dxa" w:w="0"/>
        <w:tblBorders>
          <w:top w:color="000001" w:space="0" w:sz="4" w:val="single"/>
          <w:left w:val="none"/>
          <w:bottom w:val="none"/>
          <w:insideH w:val="none"/>
          <w:right w:val="none"/>
          <w:insideV w:val="none"/>
        </w:tblBorders>
        <w:tblCellMar>
          <w:top w:type="dxa" w:w="0"/>
          <w:left w:type="dxa" w:w="113"/>
          <w:bottom w:type="dxa" w:w="0"/>
          <w:right w:type="dxa" w:w="108"/>
        </w:tblCellMar>
      </w:tblPr>
      <w:tblGrid>
        <w:gridCol w:w="4140"/>
        <w:gridCol w:w="1064"/>
        <w:gridCol w:w="4260"/>
      </w:tblGrid>
      <w:tr>
        <w:trPr>
          <w:trHeight w:hRule="exact" w:val="410"/>
          <w:cantSplit w:val="false"/>
        </w:trPr>
        <w:tc>
          <w:tcPr>
            <w:tcW w:type="dxa" w:w="4140"/>
            <w:tcBorders>
              <w:left w:val="none"/>
              <w:bottom w:val="none"/>
              <w:right w:val="none"/>
            </w:tcBorders>
            <w:shd w:fill="auto" w:val="clear"/>
          </w:tcPr>
          <w:p>
            <w:pPr>
              <w:pStyle w:val="style52"/>
              <w:widowControl w:val="false"/>
              <w:spacing w:after="0" w:before="0" w:line="100" w:lineRule="atLeast"/>
              <w:contextualSpacing w:val="false"/>
            </w:pPr>
            <w:r>
              <w:rPr>
                <w:lang w:val="en-US"/>
              </w:rPr>
              <w:t>Representante da Universidade</w:t>
            </w:r>
          </w:p>
        </w:tc>
        <w:tc>
          <w:tcPr>
            <w:tcW w:type="dxa" w:w="1064"/>
            <w:tcBorders>
              <w:top w:val="none"/>
              <w:left w:val="none"/>
              <w:bottom w:val="none"/>
              <w:right w:val="none"/>
            </w:tcBorders>
            <w:shd w:fill="auto" w:val="clear"/>
          </w:tcPr>
          <w:p>
            <w:pPr>
              <w:pStyle w:val="style0"/>
              <w:widowControl w:val="false"/>
              <w:spacing w:after="0" w:before="0" w:line="100" w:lineRule="atLeast"/>
              <w:contextualSpacing w:val="false"/>
            </w:pPr>
            <w:r>
              <w:rPr>
                <w:lang w:val="en-US"/>
              </w:rPr>
            </w:r>
          </w:p>
        </w:tc>
        <w:tc>
          <w:tcPr>
            <w:tcW w:type="dxa" w:w="4260"/>
            <w:tcBorders>
              <w:left w:val="none"/>
              <w:bottom w:val="none"/>
              <w:right w:val="none"/>
            </w:tcBorders>
            <w:shd w:fill="auto" w:val="clear"/>
          </w:tcPr>
          <w:p>
            <w:pPr>
              <w:pStyle w:val="style52"/>
              <w:widowControl w:val="false"/>
              <w:spacing w:after="0" w:before="0" w:line="100" w:lineRule="atLeast"/>
              <w:ind w:hanging="0" w:left="503" w:right="0"/>
              <w:contextualSpacing w:val="false"/>
            </w:pPr>
            <w:r>
              <w:rPr>
                <w:lang w:val="en-US"/>
              </w:rPr>
              <w:t>Representante da Empresa/Pessoa Física</w:t>
            </w:r>
          </w:p>
        </w:tc>
      </w:tr>
    </w:tbl>
    <w:p>
      <w:pPr>
        <w:pStyle w:val="style0"/>
        <w:widowControl/>
        <w:spacing w:after="120" w:before="0" w:line="480" w:lineRule="auto"/>
        <w:contextualSpacing w:val="false"/>
        <w:jc w:val="center"/>
      </w:pPr>
      <w:r>
        <w:rPr>
          <w:b/>
          <w:lang w:val="pt-BR"/>
        </w:rPr>
      </w:r>
    </w:p>
    <w:p>
      <w:pPr>
        <w:pStyle w:val="style0"/>
        <w:widowControl/>
        <w:spacing w:after="120" w:before="0" w:line="480" w:lineRule="auto"/>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jc w:val="center"/>
      </w:pPr>
      <w:r>
        <w:rPr/>
        <w:drawing>
          <wp:inline distB="0" distL="0" distR="0" distT="0">
            <wp:extent cx="542925" cy="552450"/>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embed="rId19"/>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pPr>
        <w:pStyle w:val="style6"/>
        <w:tabs>
          <w:tab w:leader="none" w:pos="2836" w:val="left"/>
        </w:tabs>
        <w:spacing w:after="0" w:before="0"/>
        <w:ind w:hanging="1418" w:left="1418" w:right="0"/>
        <w:contextualSpacing w:val="false"/>
        <w:jc w:val="center"/>
      </w:pPr>
      <w:r>
        <w:rPr>
          <w:rFonts w:ascii="Arial" w:cs="Arial" w:hAnsi="Arial"/>
          <w:b/>
          <w:i w:val="false"/>
          <w:color w:val="000000"/>
          <w:lang w:val="pt-BR"/>
        </w:rPr>
        <w:t>MINISTÉRIO DA EDUCAÇÃO</w:t>
      </w:r>
    </w:p>
    <w:p>
      <w:pPr>
        <w:pStyle w:val="style0"/>
        <w:jc w:val="center"/>
      </w:pPr>
      <w:r>
        <w:rPr>
          <w:b/>
          <w:color w:val="000000"/>
          <w:lang w:val="pt-BR"/>
        </w:rPr>
        <w:t>UNIVERSIDADE FEDERAL DO CEARÁ</w:t>
      </w:r>
    </w:p>
    <w:p>
      <w:pPr>
        <w:pStyle w:val="style47"/>
        <w:jc w:val="center"/>
      </w:pPr>
      <w:r>
        <w:rPr>
          <w:b/>
          <w:color w:val="000000"/>
          <w:sz w:val="22"/>
          <w:szCs w:val="22"/>
          <w:lang w:val="pt-BR"/>
        </w:rPr>
        <w:t>Pró-Reitoria de Planejamento e Administração</w:t>
      </w:r>
    </w:p>
    <w:p>
      <w:pPr>
        <w:pStyle w:val="style47"/>
        <w:jc w:val="center"/>
      </w:pPr>
      <w:r>
        <w:rPr>
          <w:b/>
          <w:color w:val="000000"/>
          <w:sz w:val="22"/>
          <w:szCs w:val="22"/>
          <w:lang w:val="pt-BR"/>
        </w:rPr>
      </w:r>
    </w:p>
    <w:p>
      <w:pPr>
        <w:pStyle w:val="style0"/>
        <w:spacing w:after="120" w:before="0"/>
        <w:contextualSpacing w:val="false"/>
        <w:jc w:val="center"/>
      </w:pPr>
      <w:r>
        <w:rPr>
          <w:b/>
          <w:bCs/>
          <w:lang w:val="pt-BR"/>
        </w:rPr>
      </w:r>
    </w:p>
    <w:p>
      <w:pPr>
        <w:pStyle w:val="style0"/>
        <w:spacing w:after="120" w:before="0"/>
        <w:contextualSpacing w:val="false"/>
        <w:jc w:val="center"/>
      </w:pPr>
      <w:r>
        <w:rPr>
          <w:b/>
          <w:bCs/>
          <w:lang w:val="pt-BR"/>
        </w:rPr>
        <w:t>ANEXO VII DO EDITAL</w:t>
      </w:r>
    </w:p>
    <w:p>
      <w:pPr>
        <w:pStyle w:val="style0"/>
        <w:spacing w:after="120" w:before="0"/>
        <w:contextualSpacing w:val="false"/>
        <w:jc w:val="center"/>
      </w:pPr>
      <w:r>
        <w:rPr>
          <w:b/>
          <w:bCs/>
          <w:lang w:val="pt-BR"/>
        </w:rPr>
        <w:t>PREGÃO PRESENCIAL N.º 053/2017</w:t>
      </w:r>
    </w:p>
    <w:p>
      <w:pPr>
        <w:pStyle w:val="style0"/>
        <w:spacing w:after="120" w:before="0"/>
        <w:contextualSpacing w:val="false"/>
        <w:jc w:val="center"/>
      </w:pPr>
      <w:r>
        <w:rPr>
          <w:b/>
          <w:bCs/>
          <w:lang w:val="pt-BR"/>
        </w:rPr>
        <w:t>TERMO DE CONHECIMENTO DAS CONDIÇÕES LOCAIS PARA A PRESTAÇÃO DOS SERVIÇOS</w:t>
      </w:r>
    </w:p>
    <w:p>
      <w:pPr>
        <w:pStyle w:val="style0"/>
        <w:widowControl/>
        <w:spacing w:after="120" w:before="0" w:line="480" w:lineRule="auto"/>
        <w:contextualSpacing w:val="false"/>
        <w:jc w:val="center"/>
      </w:pPr>
      <w:r>
        <w:rPr>
          <w:b/>
          <w:lang w:val="pt-BR"/>
        </w:rPr>
      </w:r>
    </w:p>
    <w:p>
      <w:pPr>
        <w:pStyle w:val="style0"/>
        <w:tabs>
          <w:tab w:leader="none" w:pos="7829" w:val="left"/>
        </w:tabs>
        <w:spacing w:after="120" w:before="0"/>
        <w:ind w:hanging="0" w:left="0" w:right="-79"/>
        <w:contextualSpacing w:val="false"/>
      </w:pPr>
      <w:r>
        <w:rPr>
          <w:b/>
          <w:lang w:val="pt-BR"/>
        </w:rPr>
        <w:t>Processo n.º 23067.014538/2017-89.</w:t>
      </w:r>
    </w:p>
    <w:p>
      <w:pPr>
        <w:pStyle w:val="style0"/>
        <w:tabs>
          <w:tab w:leader="none" w:pos="7829" w:val="left"/>
        </w:tabs>
        <w:spacing w:after="120" w:before="0"/>
        <w:ind w:hanging="0" w:left="0" w:right="-79"/>
        <w:contextualSpacing w:val="false"/>
      </w:pPr>
      <w:r>
        <w:rPr>
          <w:b/>
          <w:lang w:val="pt-BR"/>
        </w:rPr>
        <w:t>Pregão Presencial nº. 053/2017.</w:t>
      </w:r>
    </w:p>
    <w:p>
      <w:pPr>
        <w:pStyle w:val="style47"/>
        <w:tabs>
          <w:tab w:leader="none" w:pos="3304" w:val="left"/>
          <w:tab w:leader="none" w:pos="8584" w:val="left"/>
          <w:tab w:leader="none" w:pos="9244" w:val="left"/>
          <w:tab w:leader="none" w:pos="10851" w:val="left"/>
        </w:tabs>
        <w:spacing w:after="0" w:before="157"/>
        <w:contextualSpacing w:val="false"/>
      </w:pPr>
      <w:r>
        <w:rPr>
          <w:lang w:val="pt-BR"/>
        </w:rPr>
      </w:r>
    </w:p>
    <w:p>
      <w:pPr>
        <w:pStyle w:val="style47"/>
        <w:tabs>
          <w:tab w:leader="none" w:pos="3304" w:val="left"/>
          <w:tab w:leader="none" w:pos="8584" w:val="left"/>
          <w:tab w:leader="none" w:pos="9244" w:val="left"/>
          <w:tab w:leader="none" w:pos="10851" w:val="left"/>
        </w:tabs>
        <w:spacing w:after="0" w:before="157"/>
        <w:contextualSpacing w:val="false"/>
      </w:pPr>
      <w:r>
        <w:rPr>
          <w:lang w:val="pt-BR"/>
        </w:rPr>
      </w:r>
    </w:p>
    <w:p>
      <w:pPr>
        <w:pStyle w:val="style47"/>
        <w:tabs>
          <w:tab w:leader="none" w:pos="3304" w:val="left"/>
          <w:tab w:leader="none" w:pos="8584" w:val="left"/>
          <w:tab w:leader="none" w:pos="9244" w:val="left"/>
          <w:tab w:leader="none" w:pos="10851" w:val="left"/>
        </w:tabs>
        <w:spacing w:after="0" w:before="157"/>
        <w:contextualSpacing w:val="false"/>
        <w:jc w:val="both"/>
      </w:pPr>
      <w:r>
        <w:rPr>
          <w:sz w:val="22"/>
          <w:szCs w:val="22"/>
          <w:lang w:val="pt-BR"/>
        </w:rPr>
        <w:t>Eu,</w:t>
      </w:r>
      <w:r>
        <w:rPr>
          <w:sz w:val="22"/>
          <w:szCs w:val="22"/>
          <w:u w:val="single"/>
          <w:lang w:val="pt-BR"/>
        </w:rPr>
        <w:t xml:space="preserve"> </w:t>
        <w:tab/>
      </w:r>
      <w:r>
        <w:rPr>
          <w:sz w:val="22"/>
          <w:szCs w:val="22"/>
          <w:lang w:val="pt-BR"/>
        </w:rPr>
        <w:t>, Identidade nº</w:t>
      </w:r>
      <w:r>
        <w:rPr>
          <w:sz w:val="22"/>
          <w:szCs w:val="22"/>
          <w:u w:val="single"/>
          <w:lang w:val="pt-BR"/>
        </w:rPr>
        <w:t xml:space="preserve"> </w:t>
        <w:tab/>
      </w:r>
      <w:r>
        <w:rPr>
          <w:sz w:val="22"/>
          <w:szCs w:val="22"/>
          <w:lang w:val="pt-BR"/>
        </w:rPr>
        <w:t>, órgão expedidor</w:t>
      </w:r>
      <w:r>
        <w:rPr>
          <w:sz w:val="22"/>
          <w:szCs w:val="22"/>
          <w:u w:val="single"/>
          <w:lang w:val="pt-BR"/>
        </w:rPr>
        <w:t xml:space="preserve"> </w:t>
        <w:tab/>
      </w:r>
      <w:r>
        <w:rPr>
          <w:sz w:val="22"/>
          <w:szCs w:val="22"/>
          <w:lang w:val="pt-BR"/>
        </w:rPr>
        <w:t>, representante da empresa</w:t>
      </w:r>
      <w:r>
        <w:rPr>
          <w:sz w:val="22"/>
          <w:szCs w:val="22"/>
          <w:u w:val="single"/>
          <w:lang w:val="pt-BR"/>
        </w:rPr>
        <w:t xml:space="preserve"> </w:t>
        <w:tab/>
      </w:r>
      <w:r>
        <w:rPr>
          <w:sz w:val="22"/>
          <w:szCs w:val="22"/>
          <w:lang w:val="pt-BR"/>
        </w:rPr>
        <w:t xml:space="preserve">, CNPJ </w:t>
      </w:r>
      <w:r>
        <w:rPr>
          <w:spacing w:val="18"/>
          <w:sz w:val="22"/>
          <w:szCs w:val="22"/>
          <w:lang w:val="pt-BR"/>
        </w:rPr>
        <w:t xml:space="preserve"> </w:t>
      </w:r>
      <w:r>
        <w:rPr>
          <w:sz w:val="22"/>
          <w:szCs w:val="22"/>
          <w:lang w:val="pt-BR"/>
        </w:rPr>
        <w:t>nº</w:t>
      </w:r>
      <w:r>
        <w:rPr>
          <w:sz w:val="22"/>
          <w:szCs w:val="22"/>
          <w:u w:val="single"/>
          <w:lang w:val="pt-BR"/>
        </w:rPr>
        <w:t xml:space="preserve"> </w:t>
        <w:tab/>
      </w:r>
      <w:r>
        <w:rPr>
          <w:sz w:val="22"/>
          <w:szCs w:val="22"/>
          <w:lang w:val="pt-BR"/>
        </w:rPr>
        <w:t xml:space="preserve">,  por </w:t>
      </w:r>
      <w:r>
        <w:rPr>
          <w:spacing w:val="31"/>
          <w:sz w:val="22"/>
          <w:szCs w:val="22"/>
          <w:lang w:val="pt-BR"/>
        </w:rPr>
        <w:t xml:space="preserve"> </w:t>
      </w:r>
      <w:r>
        <w:rPr>
          <w:sz w:val="22"/>
          <w:szCs w:val="22"/>
          <w:lang w:val="pt-BR"/>
        </w:rPr>
        <w:t xml:space="preserve">meio </w:t>
      </w:r>
      <w:r>
        <w:rPr>
          <w:spacing w:val="16"/>
          <w:sz w:val="22"/>
          <w:szCs w:val="22"/>
          <w:lang w:val="pt-BR"/>
        </w:rPr>
        <w:t xml:space="preserve"> </w:t>
      </w:r>
      <w:r>
        <w:rPr>
          <w:sz w:val="22"/>
          <w:szCs w:val="22"/>
          <w:lang w:val="pt-BR"/>
        </w:rPr>
        <w:t>deste</w:t>
      </w:r>
      <w:r>
        <w:rPr>
          <w:w w:val="99"/>
          <w:sz w:val="22"/>
          <w:szCs w:val="22"/>
          <w:lang w:val="pt-BR"/>
        </w:rPr>
        <w:t xml:space="preserve"> </w:t>
      </w:r>
      <w:r>
        <w:rPr>
          <w:sz w:val="22"/>
          <w:szCs w:val="22"/>
          <w:lang w:val="pt-BR"/>
        </w:rPr>
        <w:t>termo, em consonância com o inciso III do art. 30 da Lei</w:t>
      </w:r>
      <w:r>
        <w:rPr>
          <w:spacing w:val="-13"/>
          <w:sz w:val="22"/>
          <w:szCs w:val="22"/>
          <w:lang w:val="pt-BR"/>
        </w:rPr>
        <w:t xml:space="preserve"> </w:t>
      </w:r>
      <w:r>
        <w:rPr>
          <w:sz w:val="22"/>
          <w:szCs w:val="22"/>
          <w:lang w:val="pt-BR"/>
        </w:rPr>
        <w:t>8.666/93:</w:t>
      </w:r>
    </w:p>
    <w:p>
      <w:pPr>
        <w:pStyle w:val="style47"/>
        <w:tabs>
          <w:tab w:leader="none" w:pos="9244" w:val="left"/>
        </w:tabs>
        <w:jc w:val="both"/>
      </w:pPr>
      <w:r>
        <w:rPr>
          <w:sz w:val="22"/>
          <w:szCs w:val="22"/>
          <w:lang w:val="pt-BR"/>
        </w:rPr>
      </w:r>
    </w:p>
    <w:p>
      <w:pPr>
        <w:pStyle w:val="style47"/>
        <w:tabs>
          <w:tab w:leader="none" w:pos="3196" w:val="left"/>
          <w:tab w:leader="none" w:pos="9244" w:val="left"/>
        </w:tabs>
        <w:jc w:val="both"/>
      </w:pPr>
      <w:r>
        <w:rPr>
          <w:sz w:val="22"/>
          <w:szCs w:val="22"/>
          <w:lang w:val="pt-BR"/>
        </w:rPr>
        <w:t>DECLARO ter conhecimento do produto/serviço a ser fornecido/prestado através do Edital e seus anexos, dispensando a necessidade da vistoria prevista no Edital Do Pregão Presencial nº. 053/2017.</w:t>
      </w:r>
    </w:p>
    <w:p>
      <w:pPr>
        <w:pStyle w:val="style47"/>
        <w:tabs>
          <w:tab w:leader="none" w:pos="3196" w:val="left"/>
          <w:tab w:leader="none" w:pos="9244" w:val="left"/>
        </w:tabs>
        <w:jc w:val="both"/>
      </w:pPr>
      <w:r>
        <w:rPr>
          <w:sz w:val="22"/>
          <w:szCs w:val="22"/>
          <w:lang w:val="pt-BR"/>
        </w:rPr>
      </w:r>
    </w:p>
    <w:p>
      <w:pPr>
        <w:pStyle w:val="style47"/>
        <w:tabs>
          <w:tab w:leader="none" w:pos="3196" w:val="left"/>
          <w:tab w:leader="none" w:pos="9244" w:val="left"/>
        </w:tabs>
        <w:jc w:val="both"/>
      </w:pPr>
      <w:r>
        <w:rPr>
          <w:sz w:val="22"/>
          <w:szCs w:val="22"/>
          <w:lang w:val="pt-BR"/>
        </w:rPr>
        <w:t>DECLARO que me foi franqueado acesso às dependências da Universidade, através de cláusula expressa no Edital e anexos, ao qual dispensei por ter conhecimento suficiente para fornecer e/ou prestar os serviços com as informações prestadas no Termo de Referência e no Edital.</w:t>
      </w:r>
    </w:p>
    <w:p>
      <w:pPr>
        <w:pStyle w:val="style47"/>
        <w:tabs>
          <w:tab w:leader="none" w:pos="9244" w:val="left"/>
        </w:tabs>
        <w:jc w:val="both"/>
      </w:pPr>
      <w:r>
        <w:rPr>
          <w:sz w:val="22"/>
          <w:szCs w:val="22"/>
          <w:lang w:val="pt-BR"/>
        </w:rPr>
      </w:r>
    </w:p>
    <w:p>
      <w:pPr>
        <w:pStyle w:val="style47"/>
        <w:tabs>
          <w:tab w:leader="none" w:pos="9244" w:val="left"/>
        </w:tabs>
        <w:jc w:val="both"/>
      </w:pPr>
      <w:r>
        <w:rPr>
          <w:sz w:val="22"/>
          <w:szCs w:val="22"/>
          <w:lang w:val="pt-BR"/>
        </w:rPr>
        <w:t>DECLARO ainda ter conhecimento de que a UFC não admitirá declarações posteriores de desconhecimento o de fatos e aspectos que dificultem ou impossibilitem a realização do objeto da licitação. Qualquer atividade ou medida extraordinária não especificada, mas necessária à execução do objeto contratado, correrá por minha conta e responsabilidade, sem ônus à UFC.</w:t>
      </w:r>
    </w:p>
    <w:p>
      <w:pPr>
        <w:pStyle w:val="style47"/>
        <w:tabs>
          <w:tab w:leader="none" w:pos="9244" w:val="left"/>
        </w:tabs>
        <w:jc w:val="both"/>
      </w:pPr>
      <w:r>
        <w:rPr>
          <w:sz w:val="22"/>
          <w:szCs w:val="22"/>
          <w:lang w:val="pt-BR"/>
        </w:rPr>
      </w:r>
    </w:p>
    <w:p>
      <w:pPr>
        <w:pStyle w:val="style47"/>
        <w:spacing w:after="0" w:before="2"/>
        <w:contextualSpacing w:val="false"/>
        <w:jc w:val="both"/>
      </w:pPr>
      <w:r>
        <w:rPr>
          <w:sz w:val="22"/>
          <w:szCs w:val="22"/>
          <w:lang w:val="pt-BR"/>
        </w:rPr>
      </w:r>
    </w:p>
    <w:p>
      <w:pPr>
        <w:pStyle w:val="style47"/>
        <w:tabs>
          <w:tab w:leader="none" w:pos="3369" w:val="left"/>
          <w:tab w:leader="none" w:pos="5461" w:val="left"/>
          <w:tab w:leader="none" w:pos="6709" w:val="left"/>
        </w:tabs>
        <w:spacing w:after="0" w:before="1"/>
        <w:contextualSpacing w:val="false"/>
        <w:jc w:val="center"/>
      </w:pPr>
      <w:r>
        <w:rPr>
          <w:sz w:val="22"/>
          <w:szCs w:val="22"/>
          <w:lang w:val="pt-BR"/>
        </w:rPr>
        <w:t>Fortaleza/CE,</w:t>
      </w:r>
      <w:r>
        <w:rPr>
          <w:sz w:val="22"/>
          <w:szCs w:val="22"/>
          <w:u w:val="single"/>
          <w:lang w:val="pt-BR"/>
        </w:rPr>
        <w:t xml:space="preserve"> </w:t>
        <w:tab/>
      </w:r>
      <w:r>
        <w:rPr>
          <w:sz w:val="22"/>
          <w:szCs w:val="22"/>
          <w:lang w:val="pt-BR"/>
        </w:rPr>
        <w:t>de</w:t>
      </w:r>
      <w:r>
        <w:rPr>
          <w:sz w:val="22"/>
          <w:szCs w:val="22"/>
          <w:u w:val="single"/>
          <w:lang w:val="pt-BR"/>
        </w:rPr>
        <w:t xml:space="preserve"> </w:t>
        <w:tab/>
      </w:r>
      <w:r>
        <w:rPr>
          <w:sz w:val="22"/>
          <w:szCs w:val="22"/>
          <w:lang w:val="pt-BR"/>
        </w:rPr>
        <w:t>de</w:t>
      </w:r>
      <w:r>
        <w:rPr>
          <w:sz w:val="22"/>
          <w:szCs w:val="22"/>
          <w:u w:val="single"/>
          <w:lang w:val="pt-BR"/>
        </w:rPr>
        <w:t xml:space="preserve"> </w:t>
        <w:tab/>
      </w:r>
      <w:r>
        <w:rPr>
          <w:sz w:val="22"/>
          <w:szCs w:val="22"/>
          <w:lang w:val="pt-BR"/>
        </w:rPr>
        <w:t>.</w:t>
      </w:r>
    </w:p>
    <w:p>
      <w:pPr>
        <w:pStyle w:val="style47"/>
        <w:jc w:val="both"/>
      </w:pPr>
      <w:r>
        <w:rPr>
          <w:sz w:val="22"/>
          <w:szCs w:val="22"/>
          <w:lang w:val="pt-BR"/>
        </w:rPr>
      </w:r>
    </w:p>
    <w:p>
      <w:pPr>
        <w:pStyle w:val="style47"/>
        <w:jc w:val="both"/>
      </w:pPr>
      <w:r>
        <w:rPr>
          <w:sz w:val="22"/>
          <w:szCs w:val="22"/>
          <w:lang w:val="pt-BR"/>
        </w:rPr>
      </w:r>
    </w:p>
    <w:p>
      <w:pPr>
        <w:pStyle w:val="style47"/>
        <w:jc w:val="both"/>
      </w:pPr>
      <w:r>
        <w:rPr>
          <w:sz w:val="22"/>
          <w:szCs w:val="22"/>
          <w:lang w:val="pt-BR"/>
        </w:rPr>
      </w:r>
    </w:p>
    <w:p>
      <w:pPr>
        <w:pStyle w:val="style47"/>
        <w:jc w:val="both"/>
      </w:pPr>
      <w:r>
        <w:rPr>
          <w:sz w:val="22"/>
          <w:szCs w:val="22"/>
          <w:lang w:val="pt-BR"/>
        </w:rPr>
      </w:r>
    </w:p>
    <w:p>
      <w:pPr>
        <w:pStyle w:val="style47"/>
        <w:spacing w:after="0" w:before="6"/>
        <w:contextualSpacing w:val="false"/>
        <w:jc w:val="center"/>
      </w:pPr>
      <w:r>
        <w:rPr>
          <w:sz w:val="22"/>
          <w:szCs w:val="22"/>
          <w:lang w:val="pt-BR"/>
        </w:rPr>
        <w:t>_________________________________</w:t>
      </w:r>
    </w:p>
    <w:p>
      <w:pPr>
        <w:pStyle w:val="style47"/>
        <w:spacing w:line="247" w:lineRule="exact"/>
        <w:ind w:hanging="0" w:left="0" w:right="-79"/>
        <w:jc w:val="center"/>
      </w:pPr>
      <w:r>
        <w:rPr>
          <w:sz w:val="22"/>
          <w:szCs w:val="22"/>
          <w:lang w:val="pt-BR"/>
        </w:rPr>
        <w:t>Representante da Empresa</w:t>
      </w:r>
    </w:p>
    <w:p>
      <w:pPr>
        <w:pStyle w:val="style0"/>
        <w:widowControl/>
        <w:spacing w:after="120" w:before="0" w:line="480" w:lineRule="auto"/>
        <w:contextualSpacing w:val="false"/>
        <w:jc w:val="both"/>
      </w:pPr>
      <w:r>
        <w:rPr>
          <w:b/>
          <w:lang w:val="pt-BR"/>
        </w:rPr>
      </w:r>
    </w:p>
    <w:p>
      <w:pPr>
        <w:pStyle w:val="style0"/>
        <w:widowControl/>
        <w:spacing w:after="120" w:before="0" w:line="480" w:lineRule="auto"/>
        <w:contextualSpacing w:val="false"/>
        <w:jc w:val="both"/>
      </w:pPr>
      <w:r>
        <w:rPr>
          <w:b/>
          <w:lang w:val="pt-BR"/>
        </w:rPr>
      </w:r>
    </w:p>
    <w:p>
      <w:pPr>
        <w:pStyle w:val="style0"/>
        <w:jc w:val="center"/>
      </w:pPr>
      <w:r>
        <w:rPr/>
        <w:drawing>
          <wp:inline distB="0" distL="0" distR="0" distT="0">
            <wp:extent cx="542925" cy="552450"/>
            <wp:effectExtent b="0" l="0" r="0" t="0"/>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embed="rId20"/>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pPr>
        <w:pStyle w:val="style6"/>
        <w:tabs>
          <w:tab w:leader="none" w:pos="2836" w:val="left"/>
        </w:tabs>
        <w:spacing w:after="0" w:before="0"/>
        <w:ind w:hanging="1418" w:left="1418" w:right="0"/>
        <w:contextualSpacing w:val="false"/>
        <w:jc w:val="center"/>
      </w:pPr>
      <w:r>
        <w:rPr>
          <w:rFonts w:ascii="Arial" w:cs="Arial" w:hAnsi="Arial"/>
          <w:b/>
          <w:i w:val="false"/>
          <w:color w:val="000000"/>
          <w:lang w:val="pt-BR"/>
        </w:rPr>
        <w:t>MINISTÉRIO DA EDUCAÇÃO</w:t>
      </w:r>
    </w:p>
    <w:p>
      <w:pPr>
        <w:pStyle w:val="style0"/>
        <w:jc w:val="center"/>
      </w:pPr>
      <w:r>
        <w:rPr>
          <w:b/>
          <w:color w:val="000000"/>
          <w:lang w:val="pt-BR"/>
        </w:rPr>
        <w:t>UNIVERSIDADE FEDERAL DO CEARÁ</w:t>
      </w:r>
    </w:p>
    <w:p>
      <w:pPr>
        <w:pStyle w:val="style47"/>
        <w:jc w:val="center"/>
      </w:pPr>
      <w:r>
        <w:rPr>
          <w:b/>
          <w:color w:val="000000"/>
          <w:sz w:val="22"/>
          <w:szCs w:val="22"/>
          <w:lang w:val="pt-BR"/>
        </w:rPr>
        <w:t>Pró-Reitoria de Planejamento e Administração</w:t>
      </w:r>
    </w:p>
    <w:p>
      <w:pPr>
        <w:pStyle w:val="style47"/>
        <w:jc w:val="center"/>
      </w:pPr>
      <w:r>
        <w:rPr>
          <w:b/>
          <w:color w:val="000000"/>
          <w:sz w:val="22"/>
          <w:szCs w:val="22"/>
          <w:lang w:val="pt-BR"/>
        </w:rPr>
      </w:r>
    </w:p>
    <w:p>
      <w:pPr>
        <w:pStyle w:val="style0"/>
        <w:spacing w:after="120" w:before="0"/>
        <w:contextualSpacing w:val="false"/>
        <w:jc w:val="center"/>
      </w:pPr>
      <w:r>
        <w:rPr>
          <w:b/>
          <w:bCs/>
          <w:lang w:val="pt-BR"/>
        </w:rPr>
      </w:r>
    </w:p>
    <w:p>
      <w:pPr>
        <w:pStyle w:val="style0"/>
        <w:spacing w:after="120" w:before="0"/>
        <w:contextualSpacing w:val="false"/>
        <w:jc w:val="center"/>
      </w:pPr>
      <w:r>
        <w:rPr>
          <w:b/>
          <w:bCs/>
          <w:lang w:val="pt-BR"/>
        </w:rPr>
        <w:t>ANEXO VIII DO EDITAL</w:t>
      </w:r>
    </w:p>
    <w:p>
      <w:pPr>
        <w:pStyle w:val="style0"/>
        <w:spacing w:after="120" w:before="0"/>
        <w:contextualSpacing w:val="false"/>
        <w:jc w:val="center"/>
      </w:pPr>
      <w:r>
        <w:rPr>
          <w:b/>
          <w:bCs/>
          <w:lang w:val="pt-BR"/>
        </w:rPr>
        <w:t>PREGÃO PRESENCIAL N.º 053/2017</w:t>
      </w:r>
    </w:p>
    <w:p>
      <w:pPr>
        <w:pStyle w:val="style0"/>
        <w:spacing w:after="120" w:before="0"/>
        <w:contextualSpacing w:val="false"/>
        <w:jc w:val="center"/>
      </w:pPr>
      <w:r>
        <w:rPr>
          <w:b/>
          <w:bCs/>
          <w:lang w:val="pt-BR"/>
        </w:rPr>
        <w:t>DECLARAÇÃO DE ME/EPP/EQUIPARADO</w:t>
      </w:r>
    </w:p>
    <w:p>
      <w:pPr>
        <w:pStyle w:val="style0"/>
        <w:widowControl/>
        <w:spacing w:after="120" w:before="0" w:line="480" w:lineRule="auto"/>
        <w:contextualSpacing w:val="false"/>
        <w:jc w:val="both"/>
      </w:pPr>
      <w:r>
        <w:rPr>
          <w:b/>
          <w:lang w:val="pt-BR"/>
        </w:rPr>
      </w:r>
    </w:p>
    <w:p>
      <w:pPr>
        <w:pStyle w:val="style0"/>
        <w:tabs>
          <w:tab w:leader="none" w:pos="7829" w:val="left"/>
        </w:tabs>
        <w:spacing w:after="120" w:before="0"/>
        <w:ind w:hanging="0" w:left="0" w:right="-79"/>
        <w:contextualSpacing w:val="false"/>
      </w:pPr>
      <w:r>
        <w:rPr>
          <w:b/>
          <w:lang w:val="pt-BR"/>
        </w:rPr>
        <w:t>Processo n.º 23067.014538/2017-89.</w:t>
      </w:r>
    </w:p>
    <w:p>
      <w:pPr>
        <w:pStyle w:val="style0"/>
        <w:tabs>
          <w:tab w:leader="none" w:pos="7829" w:val="left"/>
        </w:tabs>
        <w:spacing w:after="120" w:before="0"/>
        <w:ind w:hanging="0" w:left="0" w:right="-79"/>
        <w:contextualSpacing w:val="false"/>
      </w:pPr>
      <w:r>
        <w:rPr>
          <w:b/>
          <w:lang w:val="pt-BR"/>
        </w:rPr>
        <w:t>Pregão Presencial nº. 053/2017.</w:t>
      </w:r>
    </w:p>
    <w:p>
      <w:pPr>
        <w:pStyle w:val="style0"/>
        <w:tabs>
          <w:tab w:leader="none" w:pos="7829" w:val="left"/>
        </w:tabs>
        <w:spacing w:after="120" w:before="0"/>
        <w:ind w:hanging="0" w:left="0" w:right="-79"/>
        <w:contextualSpacing w:val="false"/>
      </w:pPr>
      <w:r>
        <w:rPr>
          <w:b/>
          <w:lang w:val="pt-BR"/>
        </w:rPr>
      </w:r>
    </w:p>
    <w:p>
      <w:pPr>
        <w:pStyle w:val="style0"/>
        <w:tabs>
          <w:tab w:leader="none" w:pos="7829" w:val="left"/>
        </w:tabs>
        <w:spacing w:after="120" w:before="0"/>
        <w:ind w:hanging="0" w:left="0" w:right="-79"/>
        <w:contextualSpacing w:val="false"/>
      </w:pPr>
      <w:r>
        <w:rPr>
          <w:b/>
          <w:lang w:val="pt-BR"/>
        </w:rPr>
      </w:r>
    </w:p>
    <w:p>
      <w:pPr>
        <w:pStyle w:val="style47"/>
        <w:tabs>
          <w:tab w:leader="none" w:pos="3304" w:val="left"/>
          <w:tab w:leader="none" w:pos="8584" w:val="left"/>
          <w:tab w:leader="none" w:pos="9244" w:val="left"/>
          <w:tab w:leader="none" w:pos="10851" w:val="left"/>
        </w:tabs>
        <w:spacing w:after="0" w:before="157"/>
        <w:contextualSpacing w:val="false"/>
        <w:jc w:val="both"/>
      </w:pPr>
      <w:r>
        <w:rPr>
          <w:sz w:val="22"/>
          <w:szCs w:val="22"/>
          <w:lang w:val="pt-BR"/>
        </w:rPr>
        <w:t>Eu,</w:t>
      </w:r>
      <w:r>
        <w:rPr>
          <w:sz w:val="22"/>
          <w:szCs w:val="22"/>
          <w:u w:val="single"/>
          <w:lang w:val="pt-BR"/>
        </w:rPr>
        <w:t xml:space="preserve"> </w:t>
        <w:tab/>
      </w:r>
      <w:r>
        <w:rPr>
          <w:sz w:val="22"/>
          <w:szCs w:val="22"/>
          <w:lang w:val="pt-BR"/>
        </w:rPr>
        <w:t>, Identidade nº</w:t>
      </w:r>
      <w:r>
        <w:rPr>
          <w:sz w:val="22"/>
          <w:szCs w:val="22"/>
          <w:u w:val="single"/>
          <w:lang w:val="pt-BR"/>
        </w:rPr>
        <w:t xml:space="preserve"> </w:t>
        <w:tab/>
      </w:r>
      <w:r>
        <w:rPr>
          <w:sz w:val="22"/>
          <w:szCs w:val="22"/>
          <w:lang w:val="pt-BR"/>
        </w:rPr>
        <w:t>, órgão expedidor</w:t>
      </w:r>
      <w:r>
        <w:rPr>
          <w:sz w:val="22"/>
          <w:szCs w:val="22"/>
          <w:u w:val="single"/>
          <w:lang w:val="pt-BR"/>
        </w:rPr>
        <w:t xml:space="preserve"> </w:t>
        <w:tab/>
      </w:r>
      <w:r>
        <w:rPr>
          <w:sz w:val="22"/>
          <w:szCs w:val="22"/>
          <w:lang w:val="pt-BR"/>
        </w:rPr>
        <w:t>, representante da empresa</w:t>
      </w:r>
      <w:r>
        <w:rPr>
          <w:sz w:val="22"/>
          <w:szCs w:val="22"/>
          <w:u w:val="single"/>
          <w:lang w:val="pt-BR"/>
        </w:rPr>
        <w:t xml:space="preserve"> </w:t>
        <w:tab/>
      </w:r>
      <w:r>
        <w:rPr>
          <w:sz w:val="22"/>
          <w:szCs w:val="22"/>
          <w:lang w:val="pt-BR"/>
        </w:rPr>
        <w:t xml:space="preserve">, CNPJ </w:t>
      </w:r>
      <w:r>
        <w:rPr>
          <w:spacing w:val="18"/>
          <w:sz w:val="22"/>
          <w:szCs w:val="22"/>
          <w:lang w:val="pt-BR"/>
        </w:rPr>
        <w:t xml:space="preserve"> </w:t>
      </w:r>
      <w:r>
        <w:rPr>
          <w:sz w:val="22"/>
          <w:szCs w:val="22"/>
          <w:lang w:val="pt-BR"/>
        </w:rPr>
        <w:t>nº</w:t>
      </w:r>
      <w:r>
        <w:rPr>
          <w:sz w:val="22"/>
          <w:szCs w:val="22"/>
          <w:u w:val="single"/>
          <w:lang w:val="pt-BR"/>
        </w:rPr>
        <w:t xml:space="preserve"> </w:t>
        <w:tab/>
      </w:r>
      <w:r>
        <w:rPr>
          <w:sz w:val="22"/>
          <w:szCs w:val="22"/>
          <w:lang w:val="pt-BR"/>
        </w:rPr>
        <w:t>,  por meio</w:t>
      </w:r>
      <w:r>
        <w:rPr>
          <w:spacing w:val="16"/>
          <w:sz w:val="22"/>
          <w:szCs w:val="22"/>
          <w:lang w:val="pt-BR"/>
        </w:rPr>
        <w:t xml:space="preserve"> </w:t>
      </w:r>
      <w:r>
        <w:rPr>
          <w:sz w:val="22"/>
          <w:szCs w:val="22"/>
          <w:lang w:val="pt-BR"/>
        </w:rPr>
        <w:t>deste</w:t>
      </w:r>
      <w:r>
        <w:rPr>
          <w:w w:val="99"/>
          <w:sz w:val="22"/>
          <w:szCs w:val="22"/>
          <w:lang w:val="pt-BR"/>
        </w:rPr>
        <w:t xml:space="preserve"> </w:t>
      </w:r>
      <w:r>
        <w:rPr>
          <w:sz w:val="22"/>
          <w:szCs w:val="22"/>
          <w:lang w:val="pt-BR"/>
        </w:rPr>
        <w:t>termo:</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47"/>
        <w:tabs>
          <w:tab w:leader="none" w:pos="3196" w:val="left"/>
          <w:tab w:leader="none" w:pos="9244" w:val="left"/>
        </w:tabs>
        <w:spacing w:line="360" w:lineRule="auto"/>
        <w:jc w:val="both"/>
      </w:pPr>
      <w:r>
        <w:rPr>
          <w:sz w:val="22"/>
          <w:szCs w:val="22"/>
          <w:lang w:val="pt-BR"/>
        </w:rPr>
        <w:t>DECLARO, sob as penas da Lei, que não ultrapassei o limite de faturamento e cumpro os requisitos estabelecidos no art. 3º da Lei Complementar 123, de 14 de dezembro de 2006, sendo apto a usufruir do tratamento favorecido estabelecido nos artigos 42 ao 49 da referida Lei Complementar.</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47"/>
        <w:tabs>
          <w:tab w:leader="none" w:pos="3369" w:val="left"/>
          <w:tab w:leader="none" w:pos="5461" w:val="left"/>
          <w:tab w:leader="none" w:pos="6709" w:val="left"/>
        </w:tabs>
        <w:spacing w:after="0" w:before="1"/>
        <w:contextualSpacing w:val="false"/>
        <w:jc w:val="center"/>
      </w:pPr>
      <w:r>
        <w:rPr>
          <w:sz w:val="22"/>
          <w:szCs w:val="22"/>
          <w:lang w:val="pt-BR"/>
        </w:rPr>
        <w:t>Fortaleza/CE,</w:t>
      </w:r>
      <w:r>
        <w:rPr>
          <w:sz w:val="22"/>
          <w:szCs w:val="22"/>
          <w:u w:val="single"/>
          <w:lang w:val="pt-BR"/>
        </w:rPr>
        <w:t xml:space="preserve"> </w:t>
        <w:tab/>
      </w:r>
      <w:r>
        <w:rPr>
          <w:sz w:val="22"/>
          <w:szCs w:val="22"/>
          <w:lang w:val="pt-BR"/>
        </w:rPr>
        <w:t>de</w:t>
      </w:r>
      <w:r>
        <w:rPr>
          <w:sz w:val="22"/>
          <w:szCs w:val="22"/>
          <w:u w:val="single"/>
          <w:lang w:val="pt-BR"/>
        </w:rPr>
        <w:t xml:space="preserve"> </w:t>
        <w:tab/>
      </w:r>
      <w:r>
        <w:rPr>
          <w:sz w:val="22"/>
          <w:szCs w:val="22"/>
          <w:lang w:val="pt-BR"/>
        </w:rPr>
        <w:t>de</w:t>
      </w:r>
      <w:r>
        <w:rPr>
          <w:sz w:val="22"/>
          <w:szCs w:val="22"/>
          <w:u w:val="single"/>
          <w:lang w:val="pt-BR"/>
        </w:rPr>
        <w:t xml:space="preserve"> </w:t>
        <w:tab/>
      </w:r>
      <w:r>
        <w:rPr>
          <w:sz w:val="22"/>
          <w:szCs w:val="22"/>
          <w:lang w:val="pt-BR"/>
        </w:rPr>
        <w:t>.</w:t>
      </w:r>
    </w:p>
    <w:p>
      <w:pPr>
        <w:pStyle w:val="style47"/>
        <w:jc w:val="both"/>
      </w:pPr>
      <w:r>
        <w:rPr>
          <w:sz w:val="22"/>
          <w:szCs w:val="22"/>
          <w:lang w:val="pt-BR"/>
        </w:rPr>
      </w:r>
    </w:p>
    <w:p>
      <w:pPr>
        <w:pStyle w:val="style47"/>
        <w:jc w:val="both"/>
      </w:pPr>
      <w:r>
        <w:rPr>
          <w:sz w:val="22"/>
          <w:szCs w:val="22"/>
          <w:lang w:val="pt-BR"/>
        </w:rPr>
      </w:r>
    </w:p>
    <w:p>
      <w:pPr>
        <w:pStyle w:val="style47"/>
        <w:jc w:val="both"/>
      </w:pPr>
      <w:r>
        <w:rPr>
          <w:sz w:val="22"/>
          <w:szCs w:val="22"/>
          <w:lang w:val="pt-BR"/>
        </w:rPr>
      </w:r>
    </w:p>
    <w:p>
      <w:pPr>
        <w:pStyle w:val="style47"/>
        <w:jc w:val="both"/>
      </w:pPr>
      <w:r>
        <w:rPr>
          <w:sz w:val="22"/>
          <w:szCs w:val="22"/>
          <w:lang w:val="pt-BR"/>
        </w:rPr>
      </w:r>
    </w:p>
    <w:p>
      <w:pPr>
        <w:pStyle w:val="style47"/>
        <w:spacing w:after="0" w:before="6"/>
        <w:contextualSpacing w:val="false"/>
        <w:jc w:val="center"/>
      </w:pPr>
      <w:r>
        <w:rPr>
          <w:sz w:val="22"/>
          <w:szCs w:val="22"/>
          <w:lang w:val="pt-BR"/>
        </w:rPr>
        <w:t>_________________________________</w:t>
      </w:r>
    </w:p>
    <w:p>
      <w:pPr>
        <w:pStyle w:val="style47"/>
        <w:spacing w:line="247" w:lineRule="exact"/>
        <w:ind w:hanging="0" w:left="0" w:right="-79"/>
        <w:jc w:val="center"/>
      </w:pPr>
      <w:r>
        <w:rPr>
          <w:sz w:val="22"/>
          <w:szCs w:val="22"/>
          <w:lang w:val="pt-BR"/>
        </w:rPr>
        <w:t>Representante da Empresa</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jc w:val="center"/>
      </w:pPr>
      <w:r>
        <w:rPr/>
        <w:drawing>
          <wp:inline distB="0" distL="0" distR="0" distT="0">
            <wp:extent cx="542925" cy="552450"/>
            <wp:effectExtent b="0" l="0" r="0" t="0"/>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embed="rId21"/>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pPr>
        <w:pStyle w:val="style6"/>
        <w:tabs>
          <w:tab w:leader="none" w:pos="2836" w:val="left"/>
        </w:tabs>
        <w:spacing w:after="0" w:before="0"/>
        <w:ind w:hanging="1418" w:left="1418" w:right="0"/>
        <w:contextualSpacing w:val="false"/>
        <w:jc w:val="center"/>
      </w:pPr>
      <w:r>
        <w:rPr>
          <w:rFonts w:ascii="Arial" w:cs="Arial" w:hAnsi="Arial"/>
          <w:b/>
          <w:i w:val="false"/>
          <w:color w:val="000000"/>
          <w:lang w:val="pt-BR"/>
        </w:rPr>
        <w:t>MINISTÉRIO DA EDUCAÇÃO</w:t>
      </w:r>
    </w:p>
    <w:p>
      <w:pPr>
        <w:pStyle w:val="style0"/>
        <w:jc w:val="center"/>
      </w:pPr>
      <w:r>
        <w:rPr>
          <w:b/>
          <w:color w:val="000000"/>
          <w:lang w:val="pt-BR"/>
        </w:rPr>
        <w:t>UNIVERSIDADE FEDERAL DO CEARÁ</w:t>
      </w:r>
    </w:p>
    <w:p>
      <w:pPr>
        <w:pStyle w:val="style47"/>
        <w:jc w:val="center"/>
      </w:pPr>
      <w:r>
        <w:rPr>
          <w:b/>
          <w:color w:val="000000"/>
          <w:sz w:val="22"/>
          <w:szCs w:val="22"/>
          <w:lang w:val="pt-BR"/>
        </w:rPr>
        <w:t>Pró-Reitoria de Planejamento e Administração</w:t>
      </w:r>
    </w:p>
    <w:p>
      <w:pPr>
        <w:pStyle w:val="style47"/>
        <w:jc w:val="center"/>
      </w:pPr>
      <w:r>
        <w:rPr>
          <w:b/>
          <w:color w:val="000000"/>
          <w:sz w:val="22"/>
          <w:szCs w:val="22"/>
          <w:lang w:val="pt-BR"/>
        </w:rPr>
      </w:r>
    </w:p>
    <w:p>
      <w:pPr>
        <w:pStyle w:val="style0"/>
        <w:spacing w:after="120" w:before="0"/>
        <w:contextualSpacing w:val="false"/>
        <w:jc w:val="center"/>
      </w:pPr>
      <w:r>
        <w:rPr>
          <w:b/>
          <w:bCs/>
          <w:lang w:val="pt-BR"/>
        </w:rPr>
      </w:r>
    </w:p>
    <w:p>
      <w:pPr>
        <w:pStyle w:val="style0"/>
        <w:spacing w:after="120" w:before="0"/>
        <w:contextualSpacing w:val="false"/>
        <w:jc w:val="center"/>
      </w:pPr>
      <w:r>
        <w:rPr>
          <w:b/>
          <w:bCs/>
          <w:lang w:val="pt-BR"/>
        </w:rPr>
        <w:t>ANEXO IX DO EDITAL</w:t>
      </w:r>
    </w:p>
    <w:p>
      <w:pPr>
        <w:pStyle w:val="style0"/>
        <w:spacing w:after="120" w:before="0"/>
        <w:contextualSpacing w:val="false"/>
        <w:jc w:val="center"/>
      </w:pPr>
      <w:r>
        <w:rPr>
          <w:b/>
          <w:bCs/>
          <w:lang w:val="pt-BR"/>
        </w:rPr>
        <w:t>PREGÃO PRESENCIAL N.º 053/2017</w:t>
      </w:r>
    </w:p>
    <w:p>
      <w:pPr>
        <w:pStyle w:val="style0"/>
        <w:spacing w:after="120" w:before="0"/>
        <w:contextualSpacing w:val="false"/>
        <w:jc w:val="center"/>
      </w:pPr>
      <w:r>
        <w:rPr>
          <w:b/>
          <w:bCs/>
          <w:lang w:val="pt-BR"/>
        </w:rPr>
        <w:t>DECLARAÇÃO DE CONHECIMENTO DAS CONDIÇÕES DO EDITAL</w:t>
      </w:r>
    </w:p>
    <w:p>
      <w:pPr>
        <w:pStyle w:val="style0"/>
        <w:widowControl/>
        <w:spacing w:after="120" w:before="0" w:line="480" w:lineRule="auto"/>
        <w:contextualSpacing w:val="false"/>
        <w:jc w:val="both"/>
      </w:pPr>
      <w:r>
        <w:rPr>
          <w:b/>
          <w:lang w:val="pt-BR"/>
        </w:rPr>
      </w:r>
    </w:p>
    <w:p>
      <w:pPr>
        <w:pStyle w:val="style0"/>
        <w:tabs>
          <w:tab w:leader="none" w:pos="7829" w:val="left"/>
        </w:tabs>
        <w:spacing w:after="120" w:before="0"/>
        <w:ind w:hanging="0" w:left="0" w:right="-79"/>
        <w:contextualSpacing w:val="false"/>
      </w:pPr>
      <w:r>
        <w:rPr>
          <w:b/>
          <w:lang w:val="pt-BR"/>
        </w:rPr>
        <w:t>Processo n.º 23067.014538/2017-89.</w:t>
      </w:r>
    </w:p>
    <w:p>
      <w:pPr>
        <w:pStyle w:val="style0"/>
        <w:tabs>
          <w:tab w:leader="none" w:pos="7829" w:val="left"/>
        </w:tabs>
        <w:spacing w:after="120" w:before="0"/>
        <w:ind w:hanging="0" w:left="0" w:right="-79"/>
        <w:contextualSpacing w:val="false"/>
      </w:pPr>
      <w:r>
        <w:rPr>
          <w:b/>
          <w:lang w:val="pt-BR"/>
        </w:rPr>
        <w:t>Pregão Presencial nº. 053/2017.</w:t>
      </w:r>
    </w:p>
    <w:p>
      <w:pPr>
        <w:pStyle w:val="style0"/>
        <w:tabs>
          <w:tab w:leader="none" w:pos="7829" w:val="left"/>
        </w:tabs>
        <w:spacing w:after="120" w:before="0"/>
        <w:ind w:hanging="0" w:left="0" w:right="-79"/>
        <w:contextualSpacing w:val="false"/>
      </w:pPr>
      <w:r>
        <w:rPr>
          <w:b/>
          <w:lang w:val="pt-BR"/>
        </w:rPr>
      </w:r>
    </w:p>
    <w:p>
      <w:pPr>
        <w:pStyle w:val="style0"/>
        <w:tabs>
          <w:tab w:leader="none" w:pos="7829" w:val="left"/>
        </w:tabs>
        <w:spacing w:after="120" w:before="0"/>
        <w:ind w:hanging="0" w:left="0" w:right="-79"/>
        <w:contextualSpacing w:val="false"/>
      </w:pPr>
      <w:r>
        <w:rPr>
          <w:b/>
          <w:lang w:val="pt-BR"/>
        </w:rPr>
      </w:r>
    </w:p>
    <w:p>
      <w:pPr>
        <w:pStyle w:val="style47"/>
        <w:tabs>
          <w:tab w:leader="none" w:pos="3304" w:val="left"/>
          <w:tab w:leader="none" w:pos="8584" w:val="left"/>
          <w:tab w:leader="none" w:pos="9244" w:val="left"/>
          <w:tab w:leader="none" w:pos="10851" w:val="left"/>
        </w:tabs>
        <w:spacing w:after="0" w:before="157"/>
        <w:contextualSpacing w:val="false"/>
        <w:jc w:val="both"/>
      </w:pPr>
      <w:r>
        <w:rPr>
          <w:sz w:val="22"/>
          <w:szCs w:val="22"/>
          <w:lang w:val="pt-BR"/>
        </w:rPr>
        <w:t>Eu,</w:t>
      </w:r>
      <w:r>
        <w:rPr>
          <w:sz w:val="22"/>
          <w:szCs w:val="22"/>
          <w:u w:val="single"/>
          <w:lang w:val="pt-BR"/>
        </w:rPr>
        <w:t xml:space="preserve"> </w:t>
        <w:tab/>
      </w:r>
      <w:r>
        <w:rPr>
          <w:sz w:val="22"/>
          <w:szCs w:val="22"/>
          <w:lang w:val="pt-BR"/>
        </w:rPr>
        <w:t>, Identidade nº</w:t>
      </w:r>
      <w:r>
        <w:rPr>
          <w:sz w:val="22"/>
          <w:szCs w:val="22"/>
          <w:u w:val="single"/>
          <w:lang w:val="pt-BR"/>
        </w:rPr>
        <w:t xml:space="preserve"> </w:t>
        <w:tab/>
      </w:r>
      <w:r>
        <w:rPr>
          <w:sz w:val="22"/>
          <w:szCs w:val="22"/>
          <w:lang w:val="pt-BR"/>
        </w:rPr>
        <w:t>, órgão expedidor</w:t>
      </w:r>
      <w:r>
        <w:rPr>
          <w:sz w:val="22"/>
          <w:szCs w:val="22"/>
          <w:u w:val="single"/>
          <w:lang w:val="pt-BR"/>
        </w:rPr>
        <w:t xml:space="preserve"> </w:t>
        <w:tab/>
      </w:r>
      <w:r>
        <w:rPr>
          <w:sz w:val="22"/>
          <w:szCs w:val="22"/>
          <w:lang w:val="pt-BR"/>
        </w:rPr>
        <w:t>, representante da empresa</w:t>
      </w:r>
      <w:r>
        <w:rPr>
          <w:sz w:val="22"/>
          <w:szCs w:val="22"/>
          <w:u w:val="single"/>
          <w:lang w:val="pt-BR"/>
        </w:rPr>
        <w:t xml:space="preserve"> </w:t>
        <w:tab/>
      </w:r>
      <w:r>
        <w:rPr>
          <w:sz w:val="22"/>
          <w:szCs w:val="22"/>
          <w:lang w:val="pt-BR"/>
        </w:rPr>
        <w:t xml:space="preserve">, CNPJ </w:t>
      </w:r>
      <w:r>
        <w:rPr>
          <w:spacing w:val="18"/>
          <w:sz w:val="22"/>
          <w:szCs w:val="22"/>
          <w:lang w:val="pt-BR"/>
        </w:rPr>
        <w:t xml:space="preserve"> </w:t>
      </w:r>
      <w:r>
        <w:rPr>
          <w:sz w:val="22"/>
          <w:szCs w:val="22"/>
          <w:lang w:val="pt-BR"/>
        </w:rPr>
        <w:t>nº</w:t>
      </w:r>
      <w:r>
        <w:rPr>
          <w:sz w:val="22"/>
          <w:szCs w:val="22"/>
          <w:u w:val="single"/>
          <w:lang w:val="pt-BR"/>
        </w:rPr>
        <w:t xml:space="preserve"> </w:t>
        <w:tab/>
      </w:r>
      <w:r>
        <w:rPr>
          <w:sz w:val="22"/>
          <w:szCs w:val="22"/>
          <w:lang w:val="pt-BR"/>
        </w:rPr>
        <w:t>,  por meio</w:t>
      </w:r>
      <w:r>
        <w:rPr>
          <w:spacing w:val="16"/>
          <w:sz w:val="22"/>
          <w:szCs w:val="22"/>
          <w:lang w:val="pt-BR"/>
        </w:rPr>
        <w:t xml:space="preserve"> </w:t>
      </w:r>
      <w:r>
        <w:rPr>
          <w:sz w:val="22"/>
          <w:szCs w:val="22"/>
          <w:lang w:val="pt-BR"/>
        </w:rPr>
        <w:t>deste</w:t>
      </w:r>
      <w:r>
        <w:rPr>
          <w:w w:val="99"/>
          <w:sz w:val="22"/>
          <w:szCs w:val="22"/>
          <w:lang w:val="pt-BR"/>
        </w:rPr>
        <w:t xml:space="preserve"> </w:t>
      </w:r>
      <w:r>
        <w:rPr>
          <w:sz w:val="22"/>
          <w:szCs w:val="22"/>
          <w:lang w:val="pt-BR"/>
        </w:rPr>
        <w:t>termo:</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47"/>
        <w:tabs>
          <w:tab w:leader="none" w:pos="3196" w:val="left"/>
          <w:tab w:leader="none" w:pos="9244" w:val="left"/>
        </w:tabs>
        <w:spacing w:line="360" w:lineRule="auto"/>
        <w:jc w:val="both"/>
      </w:pPr>
      <w:r>
        <w:rPr>
          <w:sz w:val="22"/>
          <w:szCs w:val="22"/>
          <w:lang w:val="pt-BR"/>
        </w:rPr>
        <w:t>DECLARO que estou ciente e concordo com as condições contidas no edital e seus anexos, bem como de que cumpro plenamente os requisitos de habilitação definidos no edital, referentes ao pregão supracitado, da Universidade Federal do Ceará.</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47"/>
        <w:tabs>
          <w:tab w:leader="none" w:pos="3369" w:val="left"/>
          <w:tab w:leader="none" w:pos="5461" w:val="left"/>
          <w:tab w:leader="none" w:pos="6709" w:val="left"/>
        </w:tabs>
        <w:spacing w:after="0" w:before="1"/>
        <w:contextualSpacing w:val="false"/>
        <w:jc w:val="center"/>
      </w:pPr>
      <w:r>
        <w:rPr>
          <w:sz w:val="22"/>
          <w:szCs w:val="22"/>
          <w:lang w:val="pt-BR"/>
        </w:rPr>
        <w:t>Fortaleza/CE,</w:t>
      </w:r>
      <w:r>
        <w:rPr>
          <w:sz w:val="22"/>
          <w:szCs w:val="22"/>
          <w:u w:val="single"/>
          <w:lang w:val="pt-BR"/>
        </w:rPr>
        <w:t xml:space="preserve"> </w:t>
        <w:tab/>
      </w:r>
      <w:r>
        <w:rPr>
          <w:sz w:val="22"/>
          <w:szCs w:val="22"/>
          <w:lang w:val="pt-BR"/>
        </w:rPr>
        <w:t>de</w:t>
      </w:r>
      <w:r>
        <w:rPr>
          <w:sz w:val="22"/>
          <w:szCs w:val="22"/>
          <w:u w:val="single"/>
          <w:lang w:val="pt-BR"/>
        </w:rPr>
        <w:t xml:space="preserve"> </w:t>
        <w:tab/>
      </w:r>
      <w:r>
        <w:rPr>
          <w:sz w:val="22"/>
          <w:szCs w:val="22"/>
          <w:lang w:val="pt-BR"/>
        </w:rPr>
        <w:t>de</w:t>
      </w:r>
      <w:r>
        <w:rPr>
          <w:sz w:val="22"/>
          <w:szCs w:val="22"/>
          <w:u w:val="single"/>
          <w:lang w:val="pt-BR"/>
        </w:rPr>
        <w:t xml:space="preserve"> </w:t>
        <w:tab/>
      </w:r>
      <w:r>
        <w:rPr>
          <w:sz w:val="22"/>
          <w:szCs w:val="22"/>
          <w:lang w:val="pt-BR"/>
        </w:rPr>
        <w:t>.</w:t>
      </w:r>
    </w:p>
    <w:p>
      <w:pPr>
        <w:pStyle w:val="style47"/>
        <w:jc w:val="both"/>
      </w:pPr>
      <w:r>
        <w:rPr>
          <w:sz w:val="22"/>
          <w:szCs w:val="22"/>
          <w:lang w:val="pt-BR"/>
        </w:rPr>
      </w:r>
    </w:p>
    <w:p>
      <w:pPr>
        <w:pStyle w:val="style47"/>
        <w:jc w:val="both"/>
      </w:pPr>
      <w:r>
        <w:rPr>
          <w:sz w:val="22"/>
          <w:szCs w:val="22"/>
          <w:lang w:val="pt-BR"/>
        </w:rPr>
      </w:r>
    </w:p>
    <w:p>
      <w:pPr>
        <w:pStyle w:val="style47"/>
        <w:jc w:val="both"/>
      </w:pPr>
      <w:r>
        <w:rPr>
          <w:sz w:val="22"/>
          <w:szCs w:val="22"/>
          <w:lang w:val="pt-BR"/>
        </w:rPr>
      </w:r>
    </w:p>
    <w:p>
      <w:pPr>
        <w:pStyle w:val="style47"/>
        <w:jc w:val="both"/>
      </w:pPr>
      <w:r>
        <w:rPr>
          <w:sz w:val="22"/>
          <w:szCs w:val="22"/>
          <w:lang w:val="pt-BR"/>
        </w:rPr>
      </w:r>
    </w:p>
    <w:p>
      <w:pPr>
        <w:pStyle w:val="style47"/>
        <w:spacing w:after="0" w:before="6"/>
        <w:contextualSpacing w:val="false"/>
        <w:jc w:val="center"/>
      </w:pPr>
      <w:r>
        <w:rPr>
          <w:sz w:val="22"/>
          <w:szCs w:val="22"/>
          <w:lang w:val="pt-BR"/>
        </w:rPr>
        <w:t>_________________________________</w:t>
      </w:r>
    </w:p>
    <w:p>
      <w:pPr>
        <w:pStyle w:val="style47"/>
        <w:spacing w:line="247" w:lineRule="exact"/>
        <w:ind w:hanging="0" w:left="0" w:right="-79"/>
        <w:jc w:val="center"/>
      </w:pPr>
      <w:r>
        <w:rPr>
          <w:sz w:val="22"/>
          <w:szCs w:val="22"/>
          <w:lang w:val="pt-BR"/>
        </w:rPr>
        <w:t>Representante da Empresa</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jc w:val="center"/>
      </w:pPr>
      <w:r>
        <w:rPr/>
        <w:drawing>
          <wp:inline distB="0" distL="0" distR="0" distT="0">
            <wp:extent cx="542925" cy="552450"/>
            <wp:effectExtent b="0" l="0" r="0" t="0"/>
            <wp:docPr desc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Picture"/>
                    <pic:cNvPicPr>
                      <a:picLocks noChangeArrowheads="1" noChangeAspect="1"/>
                    </pic:cNvPicPr>
                  </pic:nvPicPr>
                  <pic:blipFill>
                    <a:blip r:embed="rId22"/>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pPr>
        <w:pStyle w:val="style6"/>
        <w:tabs>
          <w:tab w:leader="none" w:pos="2836" w:val="left"/>
        </w:tabs>
        <w:spacing w:after="0" w:before="0"/>
        <w:ind w:hanging="1418" w:left="1418" w:right="0"/>
        <w:contextualSpacing w:val="false"/>
        <w:jc w:val="center"/>
      </w:pPr>
      <w:r>
        <w:rPr>
          <w:rFonts w:ascii="Arial" w:cs="Arial" w:hAnsi="Arial"/>
          <w:b/>
          <w:i w:val="false"/>
          <w:color w:val="000000"/>
          <w:lang w:val="pt-BR"/>
        </w:rPr>
        <w:t>MINISTÉRIO DA EDUCAÇÃO</w:t>
      </w:r>
    </w:p>
    <w:p>
      <w:pPr>
        <w:pStyle w:val="style0"/>
        <w:jc w:val="center"/>
      </w:pPr>
      <w:r>
        <w:rPr>
          <w:b/>
          <w:color w:val="000000"/>
          <w:lang w:val="pt-BR"/>
        </w:rPr>
        <w:t>UNIVERSIDADE FEDERAL DO CEARÁ</w:t>
      </w:r>
    </w:p>
    <w:p>
      <w:pPr>
        <w:pStyle w:val="style47"/>
        <w:jc w:val="center"/>
      </w:pPr>
      <w:r>
        <w:rPr>
          <w:b/>
          <w:color w:val="000000"/>
          <w:sz w:val="22"/>
          <w:szCs w:val="22"/>
          <w:lang w:val="pt-BR"/>
        </w:rPr>
        <w:t>Pró-Reitoria de Planejamento e Administração</w:t>
      </w:r>
    </w:p>
    <w:p>
      <w:pPr>
        <w:pStyle w:val="style47"/>
        <w:jc w:val="center"/>
      </w:pPr>
      <w:r>
        <w:rPr>
          <w:b/>
          <w:color w:val="000000"/>
          <w:sz w:val="22"/>
          <w:szCs w:val="22"/>
          <w:lang w:val="pt-BR"/>
        </w:rPr>
      </w:r>
    </w:p>
    <w:p>
      <w:pPr>
        <w:pStyle w:val="style0"/>
        <w:spacing w:after="120" w:before="0"/>
        <w:contextualSpacing w:val="false"/>
        <w:jc w:val="center"/>
      </w:pPr>
      <w:r>
        <w:rPr>
          <w:b/>
          <w:bCs/>
          <w:lang w:val="pt-BR"/>
        </w:rPr>
      </w:r>
    </w:p>
    <w:p>
      <w:pPr>
        <w:pStyle w:val="style0"/>
        <w:spacing w:after="120" w:before="0"/>
        <w:contextualSpacing w:val="false"/>
        <w:jc w:val="center"/>
      </w:pPr>
      <w:r>
        <w:rPr>
          <w:b/>
          <w:bCs/>
          <w:lang w:val="pt-BR"/>
        </w:rPr>
        <w:t>ANEXO X DO EDITAL</w:t>
      </w:r>
    </w:p>
    <w:p>
      <w:pPr>
        <w:pStyle w:val="style0"/>
        <w:spacing w:after="120" w:before="0"/>
        <w:contextualSpacing w:val="false"/>
        <w:jc w:val="center"/>
      </w:pPr>
      <w:r>
        <w:rPr>
          <w:b/>
          <w:bCs/>
          <w:lang w:val="pt-BR"/>
        </w:rPr>
        <w:t>PREGÃO PRESENCIAL N.º 053/2017</w:t>
      </w:r>
    </w:p>
    <w:p>
      <w:pPr>
        <w:pStyle w:val="style0"/>
        <w:spacing w:after="120" w:before="0"/>
        <w:contextualSpacing w:val="false"/>
        <w:jc w:val="center"/>
      </w:pPr>
      <w:r>
        <w:rPr>
          <w:b/>
          <w:bCs/>
          <w:lang w:val="pt-BR"/>
        </w:rPr>
        <w:t>DECLARAÇÃO DE INEXISTÊNCIA DE FATO SUPERVENIENTE</w:t>
      </w:r>
    </w:p>
    <w:p>
      <w:pPr>
        <w:pStyle w:val="style0"/>
        <w:widowControl/>
        <w:spacing w:after="120" w:before="0" w:line="480" w:lineRule="auto"/>
        <w:contextualSpacing w:val="false"/>
        <w:jc w:val="both"/>
      </w:pPr>
      <w:r>
        <w:rPr>
          <w:b/>
          <w:lang w:val="pt-BR"/>
        </w:rPr>
      </w:r>
    </w:p>
    <w:p>
      <w:pPr>
        <w:pStyle w:val="style0"/>
        <w:tabs>
          <w:tab w:leader="none" w:pos="7829" w:val="left"/>
        </w:tabs>
        <w:spacing w:after="120" w:before="0"/>
        <w:ind w:hanging="0" w:left="0" w:right="-79"/>
        <w:contextualSpacing w:val="false"/>
      </w:pPr>
      <w:r>
        <w:rPr>
          <w:b/>
          <w:lang w:val="pt-BR"/>
        </w:rPr>
        <w:t>Processo n.º 23067.014538/2017-89.</w:t>
      </w:r>
    </w:p>
    <w:p>
      <w:pPr>
        <w:pStyle w:val="style0"/>
        <w:tabs>
          <w:tab w:leader="none" w:pos="7829" w:val="left"/>
        </w:tabs>
        <w:spacing w:after="120" w:before="0"/>
        <w:ind w:hanging="0" w:left="0" w:right="-79"/>
        <w:contextualSpacing w:val="false"/>
      </w:pPr>
      <w:r>
        <w:rPr>
          <w:b/>
          <w:lang w:val="pt-BR"/>
        </w:rPr>
        <w:t>Pregão Presencial nº. 053/2017.</w:t>
      </w:r>
    </w:p>
    <w:p>
      <w:pPr>
        <w:pStyle w:val="style0"/>
        <w:tabs>
          <w:tab w:leader="none" w:pos="7829" w:val="left"/>
        </w:tabs>
        <w:spacing w:after="120" w:before="0"/>
        <w:ind w:hanging="0" w:left="0" w:right="-79"/>
        <w:contextualSpacing w:val="false"/>
      </w:pPr>
      <w:r>
        <w:rPr>
          <w:b/>
          <w:lang w:val="pt-BR"/>
        </w:rPr>
      </w:r>
    </w:p>
    <w:p>
      <w:pPr>
        <w:pStyle w:val="style0"/>
        <w:tabs>
          <w:tab w:leader="none" w:pos="7829" w:val="left"/>
        </w:tabs>
        <w:spacing w:after="120" w:before="0"/>
        <w:ind w:hanging="0" w:left="0" w:right="-79"/>
        <w:contextualSpacing w:val="false"/>
      </w:pPr>
      <w:r>
        <w:rPr>
          <w:b/>
          <w:lang w:val="pt-BR"/>
        </w:rPr>
      </w:r>
    </w:p>
    <w:p>
      <w:pPr>
        <w:pStyle w:val="style47"/>
        <w:tabs>
          <w:tab w:leader="none" w:pos="3304" w:val="left"/>
          <w:tab w:leader="none" w:pos="8584" w:val="left"/>
          <w:tab w:leader="none" w:pos="9244" w:val="left"/>
          <w:tab w:leader="none" w:pos="10851" w:val="left"/>
        </w:tabs>
        <w:spacing w:after="0" w:before="157"/>
        <w:contextualSpacing w:val="false"/>
        <w:jc w:val="both"/>
      </w:pPr>
      <w:r>
        <w:rPr>
          <w:sz w:val="22"/>
          <w:szCs w:val="22"/>
          <w:lang w:val="pt-BR"/>
        </w:rPr>
        <w:t>Eu,</w:t>
      </w:r>
      <w:r>
        <w:rPr>
          <w:sz w:val="22"/>
          <w:szCs w:val="22"/>
          <w:u w:val="single"/>
          <w:lang w:val="pt-BR"/>
        </w:rPr>
        <w:t xml:space="preserve"> </w:t>
        <w:tab/>
      </w:r>
      <w:r>
        <w:rPr>
          <w:sz w:val="22"/>
          <w:szCs w:val="22"/>
          <w:lang w:val="pt-BR"/>
        </w:rPr>
        <w:t>, Identidade nº</w:t>
      </w:r>
      <w:r>
        <w:rPr>
          <w:sz w:val="22"/>
          <w:szCs w:val="22"/>
          <w:u w:val="single"/>
          <w:lang w:val="pt-BR"/>
        </w:rPr>
        <w:t xml:space="preserve"> </w:t>
        <w:tab/>
      </w:r>
      <w:r>
        <w:rPr>
          <w:sz w:val="22"/>
          <w:szCs w:val="22"/>
          <w:lang w:val="pt-BR"/>
        </w:rPr>
        <w:t>, órgão expedidor</w:t>
      </w:r>
      <w:r>
        <w:rPr>
          <w:sz w:val="22"/>
          <w:szCs w:val="22"/>
          <w:u w:val="single"/>
          <w:lang w:val="pt-BR"/>
        </w:rPr>
        <w:t xml:space="preserve"> </w:t>
        <w:tab/>
      </w:r>
      <w:r>
        <w:rPr>
          <w:sz w:val="22"/>
          <w:szCs w:val="22"/>
          <w:lang w:val="pt-BR"/>
        </w:rPr>
        <w:t>, representante da empresa</w:t>
      </w:r>
      <w:r>
        <w:rPr>
          <w:sz w:val="22"/>
          <w:szCs w:val="22"/>
          <w:u w:val="single"/>
          <w:lang w:val="pt-BR"/>
        </w:rPr>
        <w:t xml:space="preserve"> </w:t>
        <w:tab/>
      </w:r>
      <w:r>
        <w:rPr>
          <w:sz w:val="22"/>
          <w:szCs w:val="22"/>
          <w:lang w:val="pt-BR"/>
        </w:rPr>
        <w:t xml:space="preserve">, CNPJ </w:t>
      </w:r>
      <w:r>
        <w:rPr>
          <w:spacing w:val="18"/>
          <w:sz w:val="22"/>
          <w:szCs w:val="22"/>
          <w:lang w:val="pt-BR"/>
        </w:rPr>
        <w:t xml:space="preserve"> </w:t>
      </w:r>
      <w:r>
        <w:rPr>
          <w:sz w:val="22"/>
          <w:szCs w:val="22"/>
          <w:lang w:val="pt-BR"/>
        </w:rPr>
        <w:t>nº</w:t>
      </w:r>
      <w:r>
        <w:rPr>
          <w:sz w:val="22"/>
          <w:szCs w:val="22"/>
          <w:u w:val="single"/>
          <w:lang w:val="pt-BR"/>
        </w:rPr>
        <w:t xml:space="preserve"> </w:t>
        <w:tab/>
      </w:r>
      <w:r>
        <w:rPr>
          <w:sz w:val="22"/>
          <w:szCs w:val="22"/>
          <w:lang w:val="pt-BR"/>
        </w:rPr>
        <w:t>,  por meio</w:t>
      </w:r>
      <w:r>
        <w:rPr>
          <w:spacing w:val="16"/>
          <w:sz w:val="22"/>
          <w:szCs w:val="22"/>
          <w:lang w:val="pt-BR"/>
        </w:rPr>
        <w:t xml:space="preserve"> </w:t>
      </w:r>
      <w:r>
        <w:rPr>
          <w:sz w:val="22"/>
          <w:szCs w:val="22"/>
          <w:lang w:val="pt-BR"/>
        </w:rPr>
        <w:t>deste</w:t>
      </w:r>
      <w:r>
        <w:rPr>
          <w:w w:val="99"/>
          <w:sz w:val="22"/>
          <w:szCs w:val="22"/>
          <w:lang w:val="pt-BR"/>
        </w:rPr>
        <w:t xml:space="preserve"> </w:t>
      </w:r>
      <w:r>
        <w:rPr>
          <w:sz w:val="22"/>
          <w:szCs w:val="22"/>
          <w:lang w:val="pt-BR"/>
        </w:rPr>
        <w:t>termo:</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47"/>
        <w:tabs>
          <w:tab w:leader="none" w:pos="3196" w:val="left"/>
          <w:tab w:leader="none" w:pos="9244" w:val="left"/>
        </w:tabs>
        <w:spacing w:line="360" w:lineRule="auto"/>
        <w:jc w:val="both"/>
      </w:pPr>
      <w:r>
        <w:rPr>
          <w:sz w:val="22"/>
          <w:szCs w:val="22"/>
          <w:lang w:val="pt-BR"/>
        </w:rPr>
        <w:t>DECLARO sob as penas da lei que, até a presente data, inexistem fatos impeditivos para a sua habilitação no presente processo licitatório, ciente da obrigatoriedade de declarar ocorrências posteriores.</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47"/>
        <w:tabs>
          <w:tab w:leader="none" w:pos="3369" w:val="left"/>
          <w:tab w:leader="none" w:pos="5461" w:val="left"/>
          <w:tab w:leader="none" w:pos="6709" w:val="left"/>
        </w:tabs>
        <w:spacing w:after="0" w:before="1"/>
        <w:contextualSpacing w:val="false"/>
        <w:jc w:val="center"/>
      </w:pPr>
      <w:r>
        <w:rPr>
          <w:sz w:val="22"/>
          <w:szCs w:val="22"/>
          <w:lang w:val="pt-BR"/>
        </w:rPr>
        <w:t>Fortaleza/CE,</w:t>
      </w:r>
      <w:r>
        <w:rPr>
          <w:sz w:val="22"/>
          <w:szCs w:val="22"/>
          <w:u w:val="single"/>
          <w:lang w:val="pt-BR"/>
        </w:rPr>
        <w:t xml:space="preserve"> </w:t>
        <w:tab/>
      </w:r>
      <w:r>
        <w:rPr>
          <w:sz w:val="22"/>
          <w:szCs w:val="22"/>
          <w:lang w:val="pt-BR"/>
        </w:rPr>
        <w:t>de</w:t>
      </w:r>
      <w:r>
        <w:rPr>
          <w:sz w:val="22"/>
          <w:szCs w:val="22"/>
          <w:u w:val="single"/>
          <w:lang w:val="pt-BR"/>
        </w:rPr>
        <w:t xml:space="preserve"> </w:t>
        <w:tab/>
      </w:r>
      <w:r>
        <w:rPr>
          <w:sz w:val="22"/>
          <w:szCs w:val="22"/>
          <w:lang w:val="pt-BR"/>
        </w:rPr>
        <w:t>de</w:t>
      </w:r>
      <w:r>
        <w:rPr>
          <w:sz w:val="22"/>
          <w:szCs w:val="22"/>
          <w:u w:val="single"/>
          <w:lang w:val="pt-BR"/>
        </w:rPr>
        <w:t xml:space="preserve"> </w:t>
        <w:tab/>
      </w:r>
      <w:r>
        <w:rPr>
          <w:sz w:val="22"/>
          <w:szCs w:val="22"/>
          <w:lang w:val="pt-BR"/>
        </w:rPr>
        <w:t>.</w:t>
      </w:r>
    </w:p>
    <w:p>
      <w:pPr>
        <w:pStyle w:val="style47"/>
        <w:jc w:val="both"/>
      </w:pPr>
      <w:r>
        <w:rPr>
          <w:sz w:val="22"/>
          <w:szCs w:val="22"/>
          <w:lang w:val="pt-BR"/>
        </w:rPr>
      </w:r>
    </w:p>
    <w:p>
      <w:pPr>
        <w:pStyle w:val="style47"/>
        <w:jc w:val="both"/>
      </w:pPr>
      <w:r>
        <w:rPr>
          <w:sz w:val="22"/>
          <w:szCs w:val="22"/>
          <w:lang w:val="pt-BR"/>
        </w:rPr>
      </w:r>
    </w:p>
    <w:p>
      <w:pPr>
        <w:pStyle w:val="style47"/>
        <w:jc w:val="both"/>
      </w:pPr>
      <w:r>
        <w:rPr>
          <w:sz w:val="22"/>
          <w:szCs w:val="22"/>
          <w:lang w:val="pt-BR"/>
        </w:rPr>
      </w:r>
    </w:p>
    <w:p>
      <w:pPr>
        <w:pStyle w:val="style47"/>
        <w:jc w:val="both"/>
      </w:pPr>
      <w:r>
        <w:rPr>
          <w:sz w:val="22"/>
          <w:szCs w:val="22"/>
          <w:lang w:val="pt-BR"/>
        </w:rPr>
      </w:r>
    </w:p>
    <w:p>
      <w:pPr>
        <w:pStyle w:val="style47"/>
        <w:spacing w:after="0" w:before="6"/>
        <w:contextualSpacing w:val="false"/>
        <w:jc w:val="center"/>
      </w:pPr>
      <w:r>
        <w:rPr>
          <w:sz w:val="22"/>
          <w:szCs w:val="22"/>
          <w:lang w:val="pt-BR"/>
        </w:rPr>
        <w:t>_________________________________</w:t>
      </w:r>
    </w:p>
    <w:p>
      <w:pPr>
        <w:pStyle w:val="style47"/>
        <w:spacing w:line="247" w:lineRule="exact"/>
        <w:ind w:hanging="0" w:left="0" w:right="-79"/>
        <w:jc w:val="center"/>
      </w:pPr>
      <w:r>
        <w:rPr>
          <w:sz w:val="22"/>
          <w:szCs w:val="22"/>
          <w:lang w:val="pt-BR"/>
        </w:rPr>
        <w:t>Representante da Empresa</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jc w:val="center"/>
      </w:pPr>
      <w:r>
        <w:rPr/>
        <w:drawing>
          <wp:inline distB="0" distL="0" distR="0" distT="0">
            <wp:extent cx="542925" cy="552450"/>
            <wp:effectExtent b="0" l="0" r="0" t="0"/>
            <wp:docPr desc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Picture"/>
                    <pic:cNvPicPr>
                      <a:picLocks noChangeArrowheads="1" noChangeAspect="1"/>
                    </pic:cNvPicPr>
                  </pic:nvPicPr>
                  <pic:blipFill>
                    <a:blip r:embed="rId23"/>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pPr>
        <w:pStyle w:val="style6"/>
        <w:tabs>
          <w:tab w:leader="none" w:pos="2836" w:val="left"/>
        </w:tabs>
        <w:spacing w:after="0" w:before="0"/>
        <w:ind w:hanging="1418" w:left="1418" w:right="0"/>
        <w:contextualSpacing w:val="false"/>
        <w:jc w:val="center"/>
      </w:pPr>
      <w:r>
        <w:rPr>
          <w:rFonts w:ascii="Arial" w:cs="Arial" w:hAnsi="Arial"/>
          <w:b/>
          <w:i w:val="false"/>
          <w:color w:val="000000"/>
          <w:lang w:val="pt-BR"/>
        </w:rPr>
        <w:t>MINISTÉRIO DA EDUCAÇÃO</w:t>
      </w:r>
    </w:p>
    <w:p>
      <w:pPr>
        <w:pStyle w:val="style0"/>
        <w:jc w:val="center"/>
      </w:pPr>
      <w:r>
        <w:rPr>
          <w:b/>
          <w:color w:val="000000"/>
          <w:lang w:val="pt-BR"/>
        </w:rPr>
        <w:t>UNIVERSIDADE FEDERAL DO CEARÁ</w:t>
      </w:r>
    </w:p>
    <w:p>
      <w:pPr>
        <w:pStyle w:val="style47"/>
        <w:jc w:val="center"/>
      </w:pPr>
      <w:r>
        <w:rPr>
          <w:b/>
          <w:color w:val="000000"/>
          <w:sz w:val="22"/>
          <w:szCs w:val="22"/>
          <w:lang w:val="pt-BR"/>
        </w:rPr>
        <w:t>Pró-Reitoria de Planejamento e Administração</w:t>
      </w:r>
    </w:p>
    <w:p>
      <w:pPr>
        <w:pStyle w:val="style47"/>
        <w:jc w:val="center"/>
      </w:pPr>
      <w:r>
        <w:rPr>
          <w:b/>
          <w:color w:val="000000"/>
          <w:sz w:val="22"/>
          <w:szCs w:val="22"/>
          <w:lang w:val="pt-BR"/>
        </w:rPr>
      </w:r>
    </w:p>
    <w:p>
      <w:pPr>
        <w:pStyle w:val="style0"/>
        <w:spacing w:after="120" w:before="0"/>
        <w:contextualSpacing w:val="false"/>
        <w:jc w:val="center"/>
      </w:pPr>
      <w:r>
        <w:rPr>
          <w:b/>
          <w:bCs/>
          <w:lang w:val="pt-BR"/>
        </w:rPr>
      </w:r>
    </w:p>
    <w:p>
      <w:pPr>
        <w:pStyle w:val="style0"/>
        <w:spacing w:after="120" w:before="0"/>
        <w:contextualSpacing w:val="false"/>
        <w:jc w:val="center"/>
      </w:pPr>
      <w:r>
        <w:rPr>
          <w:b/>
          <w:bCs/>
          <w:lang w:val="pt-BR"/>
        </w:rPr>
        <w:t>ANEXO XI DO EDITAL</w:t>
      </w:r>
    </w:p>
    <w:p>
      <w:pPr>
        <w:pStyle w:val="style0"/>
        <w:spacing w:after="120" w:before="0"/>
        <w:contextualSpacing w:val="false"/>
        <w:jc w:val="center"/>
      </w:pPr>
      <w:r>
        <w:rPr>
          <w:b/>
          <w:bCs/>
          <w:lang w:val="pt-BR"/>
        </w:rPr>
        <w:t>PREGÃO PRESENCIAL N.º 053/2017</w:t>
      </w:r>
    </w:p>
    <w:p>
      <w:pPr>
        <w:pStyle w:val="style0"/>
        <w:spacing w:after="120" w:before="0"/>
        <w:contextualSpacing w:val="false"/>
        <w:jc w:val="center"/>
      </w:pPr>
      <w:r>
        <w:rPr>
          <w:b/>
          <w:bCs/>
          <w:lang w:val="pt-BR"/>
        </w:rPr>
        <w:t>DECLARAÇÃO DE MENOR</w:t>
      </w:r>
    </w:p>
    <w:p>
      <w:pPr>
        <w:pStyle w:val="style0"/>
        <w:widowControl/>
        <w:spacing w:after="120" w:before="0" w:line="480" w:lineRule="auto"/>
        <w:contextualSpacing w:val="false"/>
        <w:jc w:val="both"/>
      </w:pPr>
      <w:r>
        <w:rPr>
          <w:b/>
          <w:lang w:val="pt-BR"/>
        </w:rPr>
      </w:r>
    </w:p>
    <w:p>
      <w:pPr>
        <w:pStyle w:val="style0"/>
        <w:tabs>
          <w:tab w:leader="none" w:pos="7829" w:val="left"/>
        </w:tabs>
        <w:spacing w:after="120" w:before="0"/>
        <w:ind w:hanging="0" w:left="0" w:right="-79"/>
        <w:contextualSpacing w:val="false"/>
      </w:pPr>
      <w:r>
        <w:rPr>
          <w:b/>
          <w:lang w:val="pt-BR"/>
        </w:rPr>
        <w:t>Processo n.º 23067.014538/2017-89.</w:t>
      </w:r>
    </w:p>
    <w:p>
      <w:pPr>
        <w:pStyle w:val="style0"/>
        <w:tabs>
          <w:tab w:leader="none" w:pos="7829" w:val="left"/>
        </w:tabs>
        <w:spacing w:after="120" w:before="0"/>
        <w:ind w:hanging="0" w:left="0" w:right="-79"/>
        <w:contextualSpacing w:val="false"/>
      </w:pPr>
      <w:r>
        <w:rPr>
          <w:b/>
          <w:lang w:val="pt-BR"/>
        </w:rPr>
        <w:t>Pregão Presencial nº. 053/2017.</w:t>
      </w:r>
    </w:p>
    <w:p>
      <w:pPr>
        <w:pStyle w:val="style0"/>
        <w:tabs>
          <w:tab w:leader="none" w:pos="7829" w:val="left"/>
        </w:tabs>
        <w:spacing w:after="120" w:before="0"/>
        <w:ind w:hanging="0" w:left="0" w:right="-79"/>
        <w:contextualSpacing w:val="false"/>
      </w:pPr>
      <w:r>
        <w:rPr>
          <w:b/>
          <w:lang w:val="pt-BR"/>
        </w:rPr>
      </w:r>
    </w:p>
    <w:p>
      <w:pPr>
        <w:pStyle w:val="style0"/>
        <w:tabs>
          <w:tab w:leader="none" w:pos="7829" w:val="left"/>
        </w:tabs>
        <w:spacing w:after="120" w:before="0"/>
        <w:ind w:hanging="0" w:left="0" w:right="-79"/>
        <w:contextualSpacing w:val="false"/>
      </w:pPr>
      <w:r>
        <w:rPr>
          <w:b/>
          <w:lang w:val="pt-BR"/>
        </w:rPr>
      </w:r>
    </w:p>
    <w:p>
      <w:pPr>
        <w:pStyle w:val="style47"/>
        <w:tabs>
          <w:tab w:leader="none" w:pos="3304" w:val="left"/>
          <w:tab w:leader="none" w:pos="8584" w:val="left"/>
          <w:tab w:leader="none" w:pos="9244" w:val="left"/>
          <w:tab w:leader="none" w:pos="10851" w:val="left"/>
        </w:tabs>
        <w:spacing w:after="0" w:before="157"/>
        <w:contextualSpacing w:val="false"/>
        <w:jc w:val="both"/>
      </w:pPr>
      <w:r>
        <w:rPr>
          <w:sz w:val="22"/>
          <w:szCs w:val="22"/>
          <w:lang w:val="pt-BR"/>
        </w:rPr>
        <w:t>Eu,</w:t>
      </w:r>
      <w:r>
        <w:rPr>
          <w:sz w:val="22"/>
          <w:szCs w:val="22"/>
          <w:u w:val="single"/>
          <w:lang w:val="pt-BR"/>
        </w:rPr>
        <w:t xml:space="preserve"> </w:t>
        <w:tab/>
      </w:r>
      <w:r>
        <w:rPr>
          <w:sz w:val="22"/>
          <w:szCs w:val="22"/>
          <w:lang w:val="pt-BR"/>
        </w:rPr>
        <w:t>, Identidade nº</w:t>
      </w:r>
      <w:r>
        <w:rPr>
          <w:sz w:val="22"/>
          <w:szCs w:val="22"/>
          <w:u w:val="single"/>
          <w:lang w:val="pt-BR"/>
        </w:rPr>
        <w:t xml:space="preserve"> </w:t>
        <w:tab/>
      </w:r>
      <w:r>
        <w:rPr>
          <w:sz w:val="22"/>
          <w:szCs w:val="22"/>
          <w:lang w:val="pt-BR"/>
        </w:rPr>
        <w:t>, órgão expedidor</w:t>
      </w:r>
      <w:r>
        <w:rPr>
          <w:sz w:val="22"/>
          <w:szCs w:val="22"/>
          <w:u w:val="single"/>
          <w:lang w:val="pt-BR"/>
        </w:rPr>
        <w:t xml:space="preserve"> </w:t>
        <w:tab/>
      </w:r>
      <w:r>
        <w:rPr>
          <w:sz w:val="22"/>
          <w:szCs w:val="22"/>
          <w:lang w:val="pt-BR"/>
        </w:rPr>
        <w:t>, representante da empresa</w:t>
      </w:r>
      <w:r>
        <w:rPr>
          <w:sz w:val="22"/>
          <w:szCs w:val="22"/>
          <w:u w:val="single"/>
          <w:lang w:val="pt-BR"/>
        </w:rPr>
        <w:t xml:space="preserve"> </w:t>
        <w:tab/>
      </w:r>
      <w:r>
        <w:rPr>
          <w:sz w:val="22"/>
          <w:szCs w:val="22"/>
          <w:lang w:val="pt-BR"/>
        </w:rPr>
        <w:t xml:space="preserve">, CNPJ </w:t>
      </w:r>
      <w:r>
        <w:rPr>
          <w:spacing w:val="18"/>
          <w:sz w:val="22"/>
          <w:szCs w:val="22"/>
          <w:lang w:val="pt-BR"/>
        </w:rPr>
        <w:t xml:space="preserve"> </w:t>
      </w:r>
      <w:r>
        <w:rPr>
          <w:sz w:val="22"/>
          <w:szCs w:val="22"/>
          <w:lang w:val="pt-BR"/>
        </w:rPr>
        <w:t>nº</w:t>
      </w:r>
      <w:r>
        <w:rPr>
          <w:sz w:val="22"/>
          <w:szCs w:val="22"/>
          <w:u w:val="single"/>
          <w:lang w:val="pt-BR"/>
        </w:rPr>
        <w:t xml:space="preserve"> </w:t>
        <w:tab/>
      </w:r>
      <w:r>
        <w:rPr>
          <w:sz w:val="22"/>
          <w:szCs w:val="22"/>
          <w:lang w:val="pt-BR"/>
        </w:rPr>
        <w:t>,  por meio</w:t>
      </w:r>
      <w:r>
        <w:rPr>
          <w:spacing w:val="16"/>
          <w:sz w:val="22"/>
          <w:szCs w:val="22"/>
          <w:lang w:val="pt-BR"/>
        </w:rPr>
        <w:t xml:space="preserve"> </w:t>
      </w:r>
      <w:r>
        <w:rPr>
          <w:sz w:val="22"/>
          <w:szCs w:val="22"/>
          <w:lang w:val="pt-BR"/>
        </w:rPr>
        <w:t>deste</w:t>
      </w:r>
      <w:r>
        <w:rPr>
          <w:w w:val="99"/>
          <w:sz w:val="22"/>
          <w:szCs w:val="22"/>
          <w:lang w:val="pt-BR"/>
        </w:rPr>
        <w:t xml:space="preserve"> </w:t>
      </w:r>
      <w:r>
        <w:rPr>
          <w:sz w:val="22"/>
          <w:szCs w:val="22"/>
          <w:lang w:val="pt-BR"/>
        </w:rPr>
        <w:t>termo:</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47"/>
        <w:tabs>
          <w:tab w:leader="none" w:pos="3196" w:val="left"/>
          <w:tab w:leader="none" w:pos="9244" w:val="left"/>
        </w:tabs>
        <w:spacing w:line="360" w:lineRule="auto"/>
        <w:jc w:val="both"/>
      </w:pPr>
      <w:r>
        <w:rPr>
          <w:sz w:val="22"/>
          <w:szCs w:val="22"/>
          <w:lang w:val="pt-BR"/>
        </w:rPr>
        <w:t>DECLARO, para fins do disposto no inciso V do art. 27 da Lei nº. 8.666, de 21 de junho de 1993, acrescido da Lei 9.854, de 27 de outubro de 1999, que não emprega menor de 18 (dezoito) anos em trabalho noturno, perigoso ou insalubre e não emprega menos de 16 (dezesseis) anos, salvo menor, a partir de 14 (quatorze) anos, na condição de aprendiz, nos termos do inciso XXXIII, do art. 7º da Constituição Federal.</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47"/>
        <w:tabs>
          <w:tab w:leader="none" w:pos="3369" w:val="left"/>
          <w:tab w:leader="none" w:pos="5461" w:val="left"/>
          <w:tab w:leader="none" w:pos="6709" w:val="left"/>
        </w:tabs>
        <w:spacing w:after="0" w:before="1"/>
        <w:contextualSpacing w:val="false"/>
        <w:jc w:val="center"/>
      </w:pPr>
      <w:r>
        <w:rPr>
          <w:sz w:val="22"/>
          <w:szCs w:val="22"/>
          <w:lang w:val="pt-BR"/>
        </w:rPr>
        <w:t>Fortaleza/CE,</w:t>
      </w:r>
      <w:r>
        <w:rPr>
          <w:sz w:val="22"/>
          <w:szCs w:val="22"/>
          <w:u w:val="single"/>
          <w:lang w:val="pt-BR"/>
        </w:rPr>
        <w:t xml:space="preserve"> </w:t>
        <w:tab/>
      </w:r>
      <w:r>
        <w:rPr>
          <w:sz w:val="22"/>
          <w:szCs w:val="22"/>
          <w:lang w:val="pt-BR"/>
        </w:rPr>
        <w:t>de</w:t>
      </w:r>
      <w:r>
        <w:rPr>
          <w:sz w:val="22"/>
          <w:szCs w:val="22"/>
          <w:u w:val="single"/>
          <w:lang w:val="pt-BR"/>
        </w:rPr>
        <w:t xml:space="preserve"> </w:t>
        <w:tab/>
      </w:r>
      <w:r>
        <w:rPr>
          <w:sz w:val="22"/>
          <w:szCs w:val="22"/>
          <w:lang w:val="pt-BR"/>
        </w:rPr>
        <w:t>de</w:t>
      </w:r>
      <w:r>
        <w:rPr>
          <w:sz w:val="22"/>
          <w:szCs w:val="22"/>
          <w:u w:val="single"/>
          <w:lang w:val="pt-BR"/>
        </w:rPr>
        <w:t xml:space="preserve"> </w:t>
        <w:tab/>
      </w:r>
      <w:r>
        <w:rPr>
          <w:sz w:val="22"/>
          <w:szCs w:val="22"/>
          <w:lang w:val="pt-BR"/>
        </w:rPr>
        <w:t>.</w:t>
      </w:r>
    </w:p>
    <w:p>
      <w:pPr>
        <w:pStyle w:val="style47"/>
        <w:jc w:val="both"/>
      </w:pPr>
      <w:r>
        <w:rPr>
          <w:sz w:val="22"/>
          <w:szCs w:val="22"/>
          <w:lang w:val="pt-BR"/>
        </w:rPr>
      </w:r>
    </w:p>
    <w:p>
      <w:pPr>
        <w:pStyle w:val="style47"/>
        <w:jc w:val="both"/>
      </w:pPr>
      <w:r>
        <w:rPr>
          <w:sz w:val="22"/>
          <w:szCs w:val="22"/>
          <w:lang w:val="pt-BR"/>
        </w:rPr>
      </w:r>
    </w:p>
    <w:p>
      <w:pPr>
        <w:pStyle w:val="style47"/>
        <w:jc w:val="both"/>
      </w:pPr>
      <w:r>
        <w:rPr>
          <w:sz w:val="22"/>
          <w:szCs w:val="22"/>
          <w:lang w:val="pt-BR"/>
        </w:rPr>
      </w:r>
    </w:p>
    <w:p>
      <w:pPr>
        <w:pStyle w:val="style47"/>
        <w:jc w:val="both"/>
      </w:pPr>
      <w:r>
        <w:rPr>
          <w:sz w:val="22"/>
          <w:szCs w:val="22"/>
          <w:lang w:val="pt-BR"/>
        </w:rPr>
      </w:r>
    </w:p>
    <w:p>
      <w:pPr>
        <w:pStyle w:val="style47"/>
        <w:spacing w:after="0" w:before="6"/>
        <w:contextualSpacing w:val="false"/>
        <w:jc w:val="center"/>
      </w:pPr>
      <w:r>
        <w:rPr>
          <w:sz w:val="22"/>
          <w:szCs w:val="22"/>
          <w:lang w:val="pt-BR"/>
        </w:rPr>
        <w:t>_________________________________</w:t>
      </w:r>
    </w:p>
    <w:p>
      <w:pPr>
        <w:pStyle w:val="style47"/>
        <w:spacing w:line="247" w:lineRule="exact"/>
        <w:ind w:hanging="0" w:left="0" w:right="-79"/>
        <w:jc w:val="center"/>
      </w:pPr>
      <w:r>
        <w:rPr>
          <w:sz w:val="22"/>
          <w:szCs w:val="22"/>
          <w:lang w:val="pt-BR"/>
        </w:rPr>
        <w:t>Representante da Empresa</w:t>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widowControl/>
        <w:spacing w:after="120" w:before="0"/>
        <w:contextualSpacing w:val="false"/>
        <w:jc w:val="both"/>
      </w:pPr>
      <w:r>
        <w:rPr>
          <w:lang w:val="pt-BR"/>
        </w:rPr>
      </w:r>
    </w:p>
    <w:p>
      <w:pPr>
        <w:pStyle w:val="style0"/>
        <w:jc w:val="center"/>
      </w:pPr>
      <w:r>
        <w:rPr/>
        <w:drawing>
          <wp:inline distB="0" distL="0" distR="0" distT="0">
            <wp:extent cx="542925" cy="552450"/>
            <wp:effectExtent b="0" l="0" r="0" t="0"/>
            <wp:docPr desc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Picture"/>
                    <pic:cNvPicPr>
                      <a:picLocks noChangeArrowheads="1" noChangeAspect="1"/>
                    </pic:cNvPicPr>
                  </pic:nvPicPr>
                  <pic:blipFill>
                    <a:blip r:embed="rId24"/>
                    <a:srcRect/>
                    <a:stretch>
                      <a:fillRect/>
                    </a:stretch>
                  </pic:blipFill>
                  <pic:spPr bwMode="auto">
                    <a:xfrm>
                      <a:off x="0" y="0"/>
                      <a:ext cx="542925" cy="552450"/>
                    </a:xfrm>
                    <a:prstGeom prst="rect">
                      <a:avLst/>
                    </a:prstGeom>
                    <a:noFill/>
                    <a:ln w="9525">
                      <a:noFill/>
                      <a:miter lim="800000"/>
                      <a:headEnd/>
                      <a:tailEnd/>
                    </a:ln>
                  </pic:spPr>
                </pic:pic>
              </a:graphicData>
            </a:graphic>
          </wp:inline>
        </w:drawing>
      </w:r>
    </w:p>
    <w:p>
      <w:pPr>
        <w:pStyle w:val="style6"/>
        <w:tabs>
          <w:tab w:leader="none" w:pos="2836" w:val="left"/>
        </w:tabs>
        <w:spacing w:after="0" w:before="0"/>
        <w:ind w:hanging="1418" w:left="1418" w:right="0"/>
        <w:contextualSpacing w:val="false"/>
        <w:jc w:val="center"/>
      </w:pPr>
      <w:r>
        <w:rPr>
          <w:rFonts w:ascii="Arial" w:cs="Arial" w:hAnsi="Arial"/>
          <w:b/>
          <w:i w:val="false"/>
          <w:color w:val="000000"/>
          <w:lang w:val="pt-BR"/>
        </w:rPr>
        <w:t>MINISTÉRIO DA EDUCAÇÃO</w:t>
      </w:r>
    </w:p>
    <w:p>
      <w:pPr>
        <w:pStyle w:val="style0"/>
        <w:jc w:val="center"/>
      </w:pPr>
      <w:r>
        <w:rPr>
          <w:b/>
          <w:color w:val="000000"/>
          <w:lang w:val="pt-BR"/>
        </w:rPr>
        <w:t>UNIVERSIDADE FEDERAL DO CEARÁ</w:t>
      </w:r>
    </w:p>
    <w:p>
      <w:pPr>
        <w:pStyle w:val="style47"/>
        <w:jc w:val="center"/>
      </w:pPr>
      <w:r>
        <w:rPr>
          <w:b/>
          <w:color w:val="000000"/>
          <w:sz w:val="22"/>
          <w:szCs w:val="22"/>
          <w:lang w:val="pt-BR"/>
        </w:rPr>
        <w:t>Pró-Reitoria de Planejamento e Administração</w:t>
      </w:r>
    </w:p>
    <w:p>
      <w:pPr>
        <w:pStyle w:val="style47"/>
        <w:jc w:val="center"/>
      </w:pPr>
      <w:r>
        <w:rPr>
          <w:b/>
          <w:color w:val="000000"/>
          <w:sz w:val="22"/>
          <w:szCs w:val="22"/>
          <w:lang w:val="pt-BR"/>
        </w:rPr>
      </w:r>
    </w:p>
    <w:p>
      <w:pPr>
        <w:pStyle w:val="style0"/>
        <w:spacing w:after="120" w:before="0"/>
        <w:contextualSpacing w:val="false"/>
        <w:jc w:val="center"/>
      </w:pPr>
      <w:r>
        <w:rPr>
          <w:b/>
          <w:bCs/>
          <w:lang w:val="pt-BR"/>
        </w:rPr>
      </w:r>
    </w:p>
    <w:p>
      <w:pPr>
        <w:pStyle w:val="style0"/>
        <w:spacing w:after="120" w:before="0"/>
        <w:contextualSpacing w:val="false"/>
        <w:jc w:val="center"/>
      </w:pPr>
      <w:r>
        <w:rPr>
          <w:b/>
          <w:bCs/>
          <w:lang w:val="pt-BR"/>
        </w:rPr>
        <w:t>ANEXO XII DO EDITAL</w:t>
      </w:r>
    </w:p>
    <w:p>
      <w:pPr>
        <w:pStyle w:val="style0"/>
        <w:spacing w:after="120" w:before="0"/>
        <w:contextualSpacing w:val="false"/>
        <w:jc w:val="center"/>
      </w:pPr>
      <w:r>
        <w:rPr>
          <w:b/>
          <w:bCs/>
          <w:lang w:val="pt-BR"/>
        </w:rPr>
        <w:t xml:space="preserve">PREGÃO PRESENCIAL N.º </w:t>
      </w:r>
      <w:r>
        <w:rPr>
          <w:b/>
          <w:lang w:val="pt-BR"/>
        </w:rPr>
        <w:t>053</w:t>
      </w:r>
      <w:r>
        <w:rPr>
          <w:b/>
          <w:bCs/>
          <w:lang w:val="pt-BR"/>
        </w:rPr>
        <w:t>/2017</w:t>
      </w:r>
    </w:p>
    <w:p>
      <w:pPr>
        <w:pStyle w:val="style0"/>
        <w:spacing w:after="120" w:before="0"/>
        <w:contextualSpacing w:val="false"/>
        <w:jc w:val="center"/>
      </w:pPr>
      <w:r>
        <w:rPr>
          <w:b/>
          <w:bCs/>
          <w:lang w:val="pt-BR"/>
        </w:rPr>
        <w:t>DECLARAÇÃO DE ELABORAÇÃO INDEPENDENTE DE PROPOSTA</w:t>
      </w:r>
    </w:p>
    <w:p>
      <w:pPr>
        <w:pStyle w:val="style0"/>
        <w:widowControl/>
        <w:spacing w:after="120" w:before="0" w:line="480" w:lineRule="auto"/>
        <w:contextualSpacing w:val="false"/>
        <w:jc w:val="both"/>
      </w:pPr>
      <w:r>
        <w:rPr>
          <w:b/>
          <w:lang w:val="pt-BR"/>
        </w:rPr>
      </w:r>
    </w:p>
    <w:p>
      <w:pPr>
        <w:pStyle w:val="style0"/>
        <w:tabs>
          <w:tab w:leader="none" w:pos="7829" w:val="left"/>
        </w:tabs>
        <w:spacing w:after="120" w:before="0"/>
        <w:ind w:hanging="0" w:left="0" w:right="-79"/>
        <w:contextualSpacing w:val="false"/>
      </w:pPr>
      <w:r>
        <w:rPr>
          <w:b/>
          <w:lang w:val="pt-BR"/>
        </w:rPr>
        <w:t>Processo n.º 23067.014538/2017-89.</w:t>
      </w:r>
    </w:p>
    <w:p>
      <w:pPr>
        <w:pStyle w:val="style0"/>
        <w:tabs>
          <w:tab w:leader="none" w:pos="7829" w:val="left"/>
        </w:tabs>
        <w:spacing w:after="120" w:before="0"/>
        <w:ind w:hanging="0" w:left="0" w:right="-79"/>
        <w:contextualSpacing w:val="false"/>
      </w:pPr>
      <w:r>
        <w:rPr>
          <w:b/>
          <w:lang w:val="pt-BR"/>
        </w:rPr>
        <w:t>Pregão Presencial nº. 053/2017.</w:t>
      </w:r>
    </w:p>
    <w:p>
      <w:pPr>
        <w:pStyle w:val="style0"/>
        <w:tabs>
          <w:tab w:leader="none" w:pos="7829" w:val="left"/>
        </w:tabs>
        <w:spacing w:after="120" w:before="0"/>
        <w:ind w:hanging="0" w:left="0" w:right="-79"/>
        <w:contextualSpacing w:val="false"/>
      </w:pPr>
      <w:r>
        <w:rPr>
          <w:b/>
          <w:lang w:val="pt-BR"/>
        </w:rPr>
      </w:r>
    </w:p>
    <w:p>
      <w:pPr>
        <w:pStyle w:val="style58"/>
        <w:spacing w:after="120" w:before="0" w:line="276" w:lineRule="auto"/>
        <w:contextualSpacing w:val="false"/>
        <w:jc w:val="both"/>
      </w:pPr>
      <w:r>
        <w:rPr>
          <w:color w:val="00000A"/>
          <w:sz w:val="20"/>
          <w:szCs w:val="20"/>
        </w:rPr>
        <w:t>(</w:t>
      </w:r>
      <w:r>
        <w:rPr>
          <w:b/>
          <w:bCs/>
          <w:color w:val="00000A"/>
          <w:sz w:val="20"/>
          <w:szCs w:val="20"/>
        </w:rPr>
        <w:t>Identificação completa do representante da licitante – nome, RG e CPF</w:t>
      </w:r>
      <w:r>
        <w:rPr>
          <w:color w:val="00000A"/>
          <w:sz w:val="20"/>
          <w:szCs w:val="20"/>
        </w:rPr>
        <w:t>), como representante devidamente constituído (a) de (</w:t>
      </w:r>
      <w:r>
        <w:rPr>
          <w:b/>
          <w:bCs/>
          <w:color w:val="00000A"/>
          <w:sz w:val="20"/>
          <w:szCs w:val="20"/>
        </w:rPr>
        <w:t>Identificação completa da licitante – razão social, CNPJ e endereço</w:t>
      </w:r>
      <w:r>
        <w:rPr>
          <w:color w:val="00000A"/>
          <w:sz w:val="20"/>
          <w:szCs w:val="20"/>
        </w:rPr>
        <w:t xml:space="preserve">) doravante denominada Licitante, para fins do disposto no Edital do </w:t>
      </w:r>
      <w:r>
        <w:rPr>
          <w:b/>
          <w:color w:val="00000A"/>
          <w:sz w:val="20"/>
          <w:szCs w:val="20"/>
        </w:rPr>
        <w:t xml:space="preserve">Pregão Presencial </w:t>
      </w:r>
      <w:r>
        <w:rPr>
          <w:b/>
          <w:bCs/>
          <w:color w:val="00000A"/>
          <w:sz w:val="20"/>
          <w:szCs w:val="20"/>
        </w:rPr>
        <w:t xml:space="preserve">nº </w:t>
      </w:r>
      <w:r>
        <w:rPr>
          <w:b/>
          <w:sz w:val="22"/>
          <w:szCs w:val="22"/>
        </w:rPr>
        <w:t>053</w:t>
      </w:r>
      <w:r>
        <w:rPr>
          <w:b/>
          <w:bCs/>
          <w:color w:val="00000A"/>
          <w:sz w:val="22"/>
          <w:szCs w:val="22"/>
        </w:rPr>
        <w:t>/</w:t>
      </w:r>
      <w:r>
        <w:rPr>
          <w:b/>
          <w:bCs/>
          <w:sz w:val="22"/>
          <w:szCs w:val="22"/>
        </w:rPr>
        <w:t>2017</w:t>
      </w:r>
      <w:r>
        <w:rPr>
          <w:color w:val="00000A"/>
          <w:sz w:val="20"/>
          <w:szCs w:val="20"/>
        </w:rPr>
        <w:t xml:space="preserve">, declara, sob as penas da lei, em especial o art. 299 do Código Penal Brasileiro, que: </w:t>
      </w:r>
    </w:p>
    <w:p>
      <w:pPr>
        <w:pStyle w:val="style58"/>
        <w:spacing w:after="120" w:before="0" w:line="276" w:lineRule="auto"/>
        <w:contextualSpacing w:val="false"/>
        <w:jc w:val="both"/>
      </w:pPr>
      <w:r>
        <w:rPr>
          <w:b/>
          <w:color w:val="00000A"/>
          <w:sz w:val="20"/>
          <w:szCs w:val="20"/>
        </w:rPr>
        <w:t>a)</w:t>
      </w:r>
      <w:r>
        <w:rPr>
          <w:color w:val="00000A"/>
          <w:sz w:val="20"/>
          <w:szCs w:val="20"/>
        </w:rPr>
        <w:t xml:space="preserve"> A proposta apresentada para participar da licitação supracitada</w:t>
      </w:r>
      <w:r>
        <w:rPr>
          <w:b/>
          <w:bCs/>
          <w:color w:val="00000A"/>
          <w:sz w:val="20"/>
          <w:szCs w:val="20"/>
        </w:rPr>
        <w:t xml:space="preserve"> </w:t>
      </w:r>
      <w:r>
        <w:rPr>
          <w:color w:val="00000A"/>
          <w:sz w:val="20"/>
          <w:szCs w:val="20"/>
        </w:rPr>
        <w:t xml:space="preserve">foi elaborada de maneira independente pela Licitante, e o conteúdo da proposta não foi, no todo ou em parte, direta ou indiretamente informado, discutido ou recebido de qualquer outra participante potencial ou de fato da licitação supracitada, por qualquer meio ou por qualquer pessoa; </w:t>
      </w:r>
    </w:p>
    <w:p>
      <w:pPr>
        <w:pStyle w:val="style58"/>
        <w:spacing w:after="120" w:before="0" w:line="276" w:lineRule="auto"/>
        <w:contextualSpacing w:val="false"/>
        <w:jc w:val="both"/>
      </w:pPr>
      <w:r>
        <w:rPr>
          <w:b/>
          <w:color w:val="00000A"/>
          <w:sz w:val="20"/>
          <w:szCs w:val="20"/>
        </w:rPr>
        <w:t>b)</w:t>
      </w:r>
      <w:r>
        <w:rPr>
          <w:color w:val="00000A"/>
          <w:sz w:val="20"/>
          <w:szCs w:val="20"/>
        </w:rPr>
        <w:t xml:space="preserve"> A intenção de apresentar a proposta elaborada para participar da licitação supracitada</w:t>
      </w:r>
      <w:r>
        <w:rPr>
          <w:b/>
          <w:bCs/>
          <w:color w:val="00000A"/>
          <w:sz w:val="20"/>
          <w:szCs w:val="20"/>
        </w:rPr>
        <w:t xml:space="preserve"> </w:t>
      </w:r>
      <w:r>
        <w:rPr>
          <w:color w:val="00000A"/>
          <w:sz w:val="20"/>
          <w:szCs w:val="20"/>
        </w:rPr>
        <w:t xml:space="preserve">não foi informada, discutida ou recebida de qualquer outra participante potencial ou de fato da licitação supracitada, por qualquer meio ou por qualquer pessoa; </w:t>
      </w:r>
    </w:p>
    <w:p>
      <w:pPr>
        <w:pStyle w:val="style58"/>
        <w:spacing w:after="120" w:before="0" w:line="276" w:lineRule="auto"/>
        <w:contextualSpacing w:val="false"/>
        <w:jc w:val="both"/>
      </w:pPr>
      <w:r>
        <w:rPr>
          <w:b/>
          <w:color w:val="00000A"/>
          <w:sz w:val="20"/>
          <w:szCs w:val="20"/>
        </w:rPr>
        <w:t>c)</w:t>
      </w:r>
      <w:r>
        <w:rPr>
          <w:color w:val="00000A"/>
          <w:sz w:val="20"/>
          <w:szCs w:val="20"/>
        </w:rPr>
        <w:t xml:space="preserve"> Que não tentou, por qualquer meio ou por qualquer pessoa, influir na decisão de qualquer outro participante potencial ou de fato da licitação supracitada</w:t>
      </w:r>
      <w:r>
        <w:rPr>
          <w:b/>
          <w:bCs/>
          <w:color w:val="00000A"/>
          <w:sz w:val="20"/>
          <w:szCs w:val="20"/>
        </w:rPr>
        <w:t xml:space="preserve"> </w:t>
      </w:r>
      <w:r>
        <w:rPr>
          <w:color w:val="00000A"/>
          <w:sz w:val="20"/>
          <w:szCs w:val="20"/>
        </w:rPr>
        <w:t xml:space="preserve">quanto a participar ou não da referida licitação; </w:t>
      </w:r>
    </w:p>
    <w:p>
      <w:pPr>
        <w:pStyle w:val="style58"/>
        <w:spacing w:after="120" w:before="0" w:line="276" w:lineRule="auto"/>
        <w:contextualSpacing w:val="false"/>
        <w:jc w:val="both"/>
      </w:pPr>
      <w:r>
        <w:rPr>
          <w:b/>
          <w:color w:val="00000A"/>
          <w:sz w:val="20"/>
          <w:szCs w:val="20"/>
        </w:rPr>
        <w:t>d)</w:t>
      </w:r>
      <w:r>
        <w:rPr>
          <w:color w:val="00000A"/>
          <w:sz w:val="20"/>
          <w:szCs w:val="20"/>
        </w:rPr>
        <w:t xml:space="preserve"> Que o conteúdo da proposta apresentada para participar da licitação supracitada</w:t>
      </w:r>
      <w:r>
        <w:rPr>
          <w:b/>
          <w:bCs/>
          <w:color w:val="00000A"/>
          <w:sz w:val="20"/>
          <w:szCs w:val="20"/>
        </w:rPr>
        <w:t xml:space="preserve"> </w:t>
      </w:r>
      <w:r>
        <w:rPr>
          <w:color w:val="00000A"/>
          <w:sz w:val="20"/>
          <w:szCs w:val="20"/>
        </w:rPr>
        <w:t>não será, no todo ou em parte, direta ou indiretamente, comunicado ou discutido com qualquer outra participante potencial ou de fato da licitação supracitada</w:t>
      </w:r>
      <w:r>
        <w:rPr>
          <w:b/>
          <w:bCs/>
          <w:color w:val="00000A"/>
          <w:sz w:val="20"/>
          <w:szCs w:val="20"/>
        </w:rPr>
        <w:t xml:space="preserve"> </w:t>
      </w:r>
      <w:r>
        <w:rPr>
          <w:color w:val="00000A"/>
          <w:sz w:val="20"/>
          <w:szCs w:val="20"/>
        </w:rPr>
        <w:t xml:space="preserve">antes da adjudicação do objeto da referida licitação; </w:t>
      </w:r>
    </w:p>
    <w:p>
      <w:pPr>
        <w:pStyle w:val="style58"/>
        <w:spacing w:after="120" w:before="0" w:line="276" w:lineRule="auto"/>
        <w:contextualSpacing w:val="false"/>
        <w:jc w:val="both"/>
      </w:pPr>
      <w:r>
        <w:rPr>
          <w:b/>
          <w:color w:val="00000A"/>
          <w:sz w:val="20"/>
          <w:szCs w:val="20"/>
        </w:rPr>
        <w:t>e)</w:t>
      </w:r>
      <w:r>
        <w:rPr>
          <w:color w:val="00000A"/>
          <w:sz w:val="20"/>
          <w:szCs w:val="20"/>
        </w:rPr>
        <w:t xml:space="preserve"> Que o conteúdo da proposta apresentada para participar da licitação supracitada</w:t>
      </w:r>
      <w:r>
        <w:rPr>
          <w:b/>
          <w:bCs/>
          <w:color w:val="00000A"/>
          <w:sz w:val="20"/>
          <w:szCs w:val="20"/>
        </w:rPr>
        <w:t xml:space="preserve"> </w:t>
      </w:r>
      <w:r>
        <w:rPr>
          <w:color w:val="00000A"/>
          <w:sz w:val="20"/>
          <w:szCs w:val="20"/>
        </w:rPr>
        <w:t xml:space="preserve">não foi, em todo ou em parte, direta ou indiretamente, informado, discutido ou recebido de qualquer integrante da </w:t>
      </w:r>
      <w:r>
        <w:rPr>
          <w:b/>
          <w:bCs/>
          <w:color w:val="00000A"/>
          <w:sz w:val="20"/>
          <w:szCs w:val="20"/>
        </w:rPr>
        <w:t>Universidade Federal do Ceará - UFC</w:t>
      </w:r>
      <w:r>
        <w:rPr>
          <w:b/>
          <w:bCs/>
          <w:i/>
          <w:iCs/>
          <w:color w:val="00000A"/>
          <w:sz w:val="20"/>
          <w:szCs w:val="20"/>
        </w:rPr>
        <w:t xml:space="preserve"> </w:t>
      </w:r>
      <w:r>
        <w:rPr>
          <w:color w:val="00000A"/>
          <w:sz w:val="20"/>
          <w:szCs w:val="20"/>
        </w:rPr>
        <w:t xml:space="preserve">antes da abertura oficial das propostas; </w:t>
      </w:r>
    </w:p>
    <w:p>
      <w:pPr>
        <w:pStyle w:val="style0"/>
        <w:widowControl/>
        <w:spacing w:after="120" w:before="0"/>
        <w:contextualSpacing w:val="false"/>
        <w:jc w:val="both"/>
      </w:pPr>
      <w:r>
        <w:rPr>
          <w:b/>
          <w:sz w:val="20"/>
          <w:szCs w:val="20"/>
          <w:lang w:val="pt-BR"/>
        </w:rPr>
        <w:t>f)</w:t>
      </w:r>
      <w:r>
        <w:rPr>
          <w:sz w:val="20"/>
          <w:szCs w:val="20"/>
          <w:lang w:val="pt-BR"/>
        </w:rPr>
        <w:t xml:space="preserve"> Que está plenamente ciente do teor e da extensão desta declaração e que detém plenos poderes e informações para firmá-la.</w:t>
      </w:r>
    </w:p>
    <w:p>
      <w:pPr>
        <w:pStyle w:val="style0"/>
        <w:widowControl/>
        <w:spacing w:after="120" w:before="0"/>
        <w:contextualSpacing w:val="false"/>
        <w:jc w:val="both"/>
      </w:pPr>
      <w:r>
        <w:rPr>
          <w:lang w:val="pt-BR"/>
        </w:rPr>
      </w:r>
    </w:p>
    <w:p>
      <w:pPr>
        <w:pStyle w:val="style47"/>
        <w:tabs>
          <w:tab w:leader="none" w:pos="3369" w:val="left"/>
          <w:tab w:leader="none" w:pos="5461" w:val="left"/>
          <w:tab w:leader="none" w:pos="6709" w:val="left"/>
        </w:tabs>
        <w:spacing w:after="0" w:before="1"/>
        <w:contextualSpacing w:val="false"/>
        <w:jc w:val="center"/>
      </w:pPr>
      <w:r>
        <w:rPr>
          <w:sz w:val="22"/>
          <w:szCs w:val="22"/>
          <w:lang w:val="pt-BR"/>
        </w:rPr>
        <w:t xml:space="preserve">Fortaleza/CE,  </w:t>
      </w:r>
      <w:bookmarkStart w:id="1" w:name="_GoBack"/>
      <w:bookmarkEnd w:id="1"/>
      <w:r>
        <w:rPr>
          <w:sz w:val="22"/>
          <w:szCs w:val="22"/>
          <w:u w:val="single"/>
          <w:lang w:val="pt-BR"/>
        </w:rPr>
        <w:t xml:space="preserve"> </w:t>
        <w:tab/>
      </w:r>
      <w:r>
        <w:rPr>
          <w:sz w:val="22"/>
          <w:szCs w:val="22"/>
          <w:lang w:val="pt-BR"/>
        </w:rPr>
        <w:t>de</w:t>
      </w:r>
      <w:r>
        <w:rPr>
          <w:sz w:val="22"/>
          <w:szCs w:val="22"/>
          <w:u w:val="single"/>
          <w:lang w:val="pt-BR"/>
        </w:rPr>
        <w:t xml:space="preserve"> </w:t>
        <w:tab/>
      </w:r>
      <w:r>
        <w:rPr>
          <w:sz w:val="22"/>
          <w:szCs w:val="22"/>
          <w:lang w:val="pt-BR"/>
        </w:rPr>
        <w:t>de</w:t>
      </w:r>
      <w:r>
        <w:rPr>
          <w:sz w:val="22"/>
          <w:szCs w:val="22"/>
          <w:u w:val="single"/>
          <w:lang w:val="pt-BR"/>
        </w:rPr>
        <w:t xml:space="preserve"> </w:t>
        <w:tab/>
      </w:r>
      <w:r>
        <w:rPr>
          <w:sz w:val="22"/>
          <w:szCs w:val="22"/>
          <w:lang w:val="pt-BR"/>
        </w:rPr>
        <w:t>.</w:t>
      </w:r>
    </w:p>
    <w:p>
      <w:pPr>
        <w:pStyle w:val="style47"/>
        <w:jc w:val="both"/>
      </w:pPr>
      <w:r>
        <w:rPr>
          <w:sz w:val="22"/>
          <w:szCs w:val="22"/>
          <w:lang w:val="pt-BR"/>
        </w:rPr>
      </w:r>
    </w:p>
    <w:p>
      <w:pPr>
        <w:pStyle w:val="style47"/>
        <w:jc w:val="both"/>
      </w:pPr>
      <w:r>
        <w:rPr>
          <w:sz w:val="22"/>
          <w:szCs w:val="22"/>
          <w:lang w:val="pt-BR"/>
        </w:rPr>
      </w:r>
    </w:p>
    <w:p>
      <w:pPr>
        <w:pStyle w:val="style47"/>
        <w:spacing w:after="0" w:before="6"/>
        <w:contextualSpacing w:val="false"/>
        <w:jc w:val="center"/>
      </w:pPr>
      <w:r>
        <w:rPr>
          <w:sz w:val="22"/>
          <w:szCs w:val="22"/>
          <w:lang w:val="pt-BR"/>
        </w:rPr>
        <w:t>_________________________________</w:t>
      </w:r>
    </w:p>
    <w:p>
      <w:pPr>
        <w:pStyle w:val="style47"/>
        <w:spacing w:line="247" w:lineRule="exact"/>
        <w:ind w:hanging="0" w:left="0" w:right="-79"/>
        <w:jc w:val="center"/>
      </w:pPr>
      <w:r>
        <w:rPr>
          <w:sz w:val="22"/>
          <w:szCs w:val="22"/>
          <w:lang w:val="pt-BR"/>
        </w:rPr>
        <w:t>Representante da Empresa</w:t>
      </w:r>
    </w:p>
    <w:p>
      <w:pPr>
        <w:pStyle w:val="style0"/>
      </w:pPr>
      <w:r>
        <w:rPr/>
      </w:r>
    </w:p>
    <w:sectPr>
      <w:headerReference r:id="rId25" w:type="default"/>
      <w:footerReference r:id="rId26" w:type="default"/>
      <w:type w:val="nextPage"/>
      <w:pgSz w:h="16838" w:w="11906"/>
      <w:pgMar w:bottom="1276" w:footer="715" w:gutter="0" w:header="698" w:left="1843" w:right="1127" w:top="880"/>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5"/>
      <w:jc w:val="right"/>
    </w:pPr>
    <w:r>
      <w:rPr/>
      <w:fldChar w:fldCharType="begin"/>
    </w:r>
    <w:r>
      <w:instrText> PAGE </w:instrText>
    </w:r>
    <w:r>
      <w:fldChar w:fldCharType="separate"/>
    </w:r>
    <w:r>
      <w:t>1</w:t>
    </w:r>
    <w:r>
      <w:fldChar w:fldCharType="end"/>
    </w:r>
  </w:p>
  <w:p>
    <w:pPr>
      <w:pStyle w:val="style5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jc w:val="right"/>
    </w:pPr>
    <w:r>
      <w:rPr>
        <w:sz w:val="18"/>
        <w:szCs w:val="18"/>
      </w:rPr>
    </w:r>
  </w:p>
  <w:p>
    <w:pPr>
      <w:pStyle w:val="style54"/>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360"/>
      </w:pPr>
      <w:rPr>
        <w:b/>
      </w:rPr>
    </w:lvl>
    <w:lvl w:ilvl="1">
      <w:start w:val="1"/>
      <w:numFmt w:val="decimal"/>
      <w:lvlText w:val="%1.%2."/>
      <w:lvlJc w:val="left"/>
      <w:pPr>
        <w:ind w:hanging="432" w:left="999"/>
      </w:pPr>
      <w:rPr>
        <w:b/>
      </w:rPr>
    </w:lvl>
    <w:lvl w:ilvl="2">
      <w:start w:val="1"/>
      <w:numFmt w:val="decimal"/>
      <w:lvlText w:val="%1.%2.%3."/>
      <w:lvlJc w:val="left"/>
      <w:pPr>
        <w:ind w:hanging="504" w:left="1638"/>
      </w:pPr>
      <w:rPr>
        <w:color w:val="00000A"/>
        <w:b/>
      </w:rPr>
    </w:lvl>
    <w:lvl w:ilvl="3">
      <w:start w:val="1"/>
      <w:numFmt w:val="decimal"/>
      <w:lvlText w:val="%1.%2.%3.%4."/>
      <w:lvlJc w:val="left"/>
      <w:pPr>
        <w:ind w:hanging="648" w:left="1728"/>
      </w:pPr>
      <w:rPr>
        <w:b/>
      </w:r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bullet"/>
      <w:lvlText w:val=""/>
      <w:lvlJc w:val="left"/>
      <w:pPr>
        <w:tabs>
          <w:tab w:pos="2610" w:val="num"/>
        </w:tabs>
        <w:ind w:hanging="360" w:left="2610"/>
      </w:pPr>
      <w:rPr>
        <w:rFonts w:ascii="Symbol" w:cs="Symbol" w:hAnsi="Symbol" w:hint="default"/>
        <w:sz w:val="24"/>
        <w:szCs w:val="24"/>
        <w:w w:val="100"/>
      </w:rPr>
    </w:lvl>
    <w:lvl w:ilvl="1">
      <w:start w:val="1"/>
      <w:numFmt w:val="bullet"/>
      <w:lvlText w:val="◦"/>
      <w:lvlJc w:val="left"/>
      <w:pPr>
        <w:tabs>
          <w:tab w:pos="2970" w:val="num"/>
        </w:tabs>
        <w:ind w:hanging="360" w:left="2970"/>
      </w:pPr>
      <w:rPr>
        <w:rFonts w:ascii="OpenSymbol" w:cs="OpenSymbol" w:hAnsi="OpenSymbol" w:hint="default"/>
        <w:sz w:val="24"/>
        <w:spacing w:val="-29"/>
        <w:b/>
        <w:szCs w:val="24"/>
        <w:w w:val="99"/>
      </w:rPr>
    </w:lvl>
    <w:lvl w:ilvl="2">
      <w:start w:val="1"/>
      <w:numFmt w:val="bullet"/>
      <w:lvlText w:val="▪"/>
      <w:lvlJc w:val="left"/>
      <w:pPr>
        <w:tabs>
          <w:tab w:pos="3330" w:val="num"/>
        </w:tabs>
        <w:ind w:hanging="360" w:left="3330"/>
      </w:pPr>
      <w:rPr>
        <w:rFonts w:ascii="OpenSymbol" w:cs="OpenSymbol" w:hAnsi="OpenSymbol" w:hint="default"/>
        <w:sz w:val="24"/>
        <w:spacing w:val="-29"/>
        <w:b/>
        <w:szCs w:val="24"/>
        <w:w w:val="99"/>
      </w:rPr>
    </w:lvl>
    <w:lvl w:ilvl="3">
      <w:start w:val="1"/>
      <w:numFmt w:val="bullet"/>
      <w:lvlText w:val=""/>
      <w:lvlJc w:val="left"/>
      <w:pPr>
        <w:tabs>
          <w:tab w:pos="3690" w:val="num"/>
        </w:tabs>
        <w:ind w:hanging="360" w:left="3690"/>
      </w:pPr>
      <w:rPr>
        <w:rFonts w:ascii="Symbol" w:cs="Symbol" w:hAnsi="Symbol" w:hint="default"/>
        <w:sz w:val="24"/>
        <w:szCs w:val="24"/>
        <w:w w:val="100"/>
      </w:rPr>
    </w:lvl>
    <w:lvl w:ilvl="4">
      <w:start w:val="1"/>
      <w:numFmt w:val="bullet"/>
      <w:lvlText w:val="◦"/>
      <w:lvlJc w:val="left"/>
      <w:pPr>
        <w:tabs>
          <w:tab w:pos="4050" w:val="num"/>
        </w:tabs>
        <w:ind w:hanging="360" w:left="4050"/>
      </w:pPr>
      <w:rPr>
        <w:rFonts w:ascii="OpenSymbol" w:cs="OpenSymbol" w:hAnsi="OpenSymbol" w:hint="default"/>
        <w:sz w:val="24"/>
        <w:spacing w:val="-29"/>
        <w:b/>
        <w:szCs w:val="24"/>
        <w:w w:val="99"/>
      </w:rPr>
    </w:lvl>
    <w:lvl w:ilvl="5">
      <w:start w:val="1"/>
      <w:numFmt w:val="bullet"/>
      <w:lvlText w:val="▪"/>
      <w:lvlJc w:val="left"/>
      <w:pPr>
        <w:tabs>
          <w:tab w:pos="4410" w:val="num"/>
        </w:tabs>
        <w:ind w:hanging="360" w:left="4410"/>
      </w:pPr>
      <w:rPr>
        <w:rFonts w:ascii="OpenSymbol" w:cs="OpenSymbol" w:hAnsi="OpenSymbol" w:hint="default"/>
        <w:sz w:val="24"/>
        <w:spacing w:val="-29"/>
        <w:b/>
        <w:szCs w:val="24"/>
        <w:w w:val="99"/>
      </w:rPr>
    </w:lvl>
    <w:lvl w:ilvl="6">
      <w:start w:val="1"/>
      <w:numFmt w:val="bullet"/>
      <w:lvlText w:val=""/>
      <w:lvlJc w:val="left"/>
      <w:pPr>
        <w:tabs>
          <w:tab w:pos="4770" w:val="num"/>
        </w:tabs>
        <w:ind w:hanging="360" w:left="4770"/>
      </w:pPr>
      <w:rPr>
        <w:rFonts w:ascii="Symbol" w:cs="Symbol" w:hAnsi="Symbol" w:hint="default"/>
        <w:sz w:val="24"/>
        <w:szCs w:val="24"/>
        <w:w w:val="100"/>
      </w:rPr>
    </w:lvl>
    <w:lvl w:ilvl="7">
      <w:start w:val="1"/>
      <w:numFmt w:val="bullet"/>
      <w:lvlText w:val="◦"/>
      <w:lvlJc w:val="left"/>
      <w:pPr>
        <w:tabs>
          <w:tab w:pos="5130" w:val="num"/>
        </w:tabs>
        <w:ind w:hanging="360" w:left="5130"/>
      </w:pPr>
      <w:rPr>
        <w:rFonts w:ascii="OpenSymbol" w:cs="OpenSymbol" w:hAnsi="OpenSymbol" w:hint="default"/>
        <w:sz w:val="24"/>
        <w:spacing w:val="-29"/>
        <w:b/>
        <w:szCs w:val="24"/>
        <w:w w:val="99"/>
      </w:rPr>
    </w:lvl>
    <w:lvl w:ilvl="8">
      <w:start w:val="1"/>
      <w:numFmt w:val="bullet"/>
      <w:lvlText w:val="▪"/>
      <w:lvlJc w:val="left"/>
      <w:pPr>
        <w:tabs>
          <w:tab w:pos="5490" w:val="num"/>
        </w:tabs>
        <w:ind w:hanging="360" w:left="5490"/>
      </w:pPr>
      <w:rPr>
        <w:rFonts w:ascii="OpenSymbol" w:cs="OpenSymbol" w:hAnsi="OpenSymbol" w:hint="default"/>
        <w:sz w:val="24"/>
        <w:spacing w:val="-29"/>
        <w:b/>
        <w:szCs w:val="24"/>
        <w:w w:val="99"/>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Estilo padrão"/>
    <w:next w:val="style0"/>
    <w:pPr>
      <w:widowControl w:val="false"/>
      <w:suppressAutoHyphens w:val="true"/>
      <w:spacing w:after="0" w:before="0" w:line="100" w:lineRule="atLeast"/>
      <w:contextualSpacing w:val="false"/>
    </w:pPr>
    <w:rPr>
      <w:rFonts w:ascii="Arial" w:cs="Arial" w:eastAsia="Arial" w:hAnsi="Arial"/>
      <w:color w:val="auto"/>
      <w:sz w:val="22"/>
      <w:szCs w:val="22"/>
      <w:lang w:bidi="ar-SA" w:eastAsia="en-US" w:val="en-US"/>
    </w:rPr>
  </w:style>
  <w:style w:styleId="style1" w:type="paragraph">
    <w:name w:val="Título 1"/>
    <w:basedOn w:val="style0"/>
    <w:next w:val="style1"/>
    <w:pPr>
      <w:ind w:hanging="0" w:left="405" w:right="0"/>
    </w:pPr>
    <w:rPr>
      <w:b/>
      <w:bCs/>
      <w:sz w:val="24"/>
      <w:szCs w:val="24"/>
    </w:rPr>
  </w:style>
  <w:style w:styleId="style2" w:type="paragraph">
    <w:name w:val="Título 2"/>
    <w:basedOn w:val="style0"/>
    <w:next w:val="style2"/>
    <w:pPr>
      <w:keepNext/>
      <w:keepLines/>
      <w:spacing w:after="0" w:before="200"/>
      <w:contextualSpacing w:val="false"/>
    </w:pPr>
    <w:rPr>
      <w:rFonts w:ascii="Cambria" w:cs="" w:hAnsi="Cambria"/>
      <w:b/>
      <w:bCs/>
      <w:color w:val="4F81BD"/>
      <w:sz w:val="26"/>
      <w:szCs w:val="26"/>
    </w:rPr>
  </w:style>
  <w:style w:styleId="style3" w:type="paragraph">
    <w:name w:val="Título 3"/>
    <w:basedOn w:val="style0"/>
    <w:next w:val="style3"/>
    <w:pPr>
      <w:keepNext/>
      <w:keepLines/>
      <w:widowControl/>
      <w:spacing w:after="0" w:before="200"/>
      <w:contextualSpacing w:val="false"/>
    </w:pPr>
    <w:rPr>
      <w:rFonts w:ascii="Cambria" w:cs="" w:hAnsi="Cambria"/>
      <w:b/>
      <w:bCs/>
      <w:color w:val="4F81BD"/>
      <w:sz w:val="24"/>
      <w:szCs w:val="24"/>
      <w:lang w:eastAsia="pt-BR" w:val="pt-BR"/>
    </w:rPr>
  </w:style>
  <w:style w:styleId="style6" w:type="paragraph">
    <w:name w:val="Título 6"/>
    <w:basedOn w:val="style0"/>
    <w:next w:val="style6"/>
    <w:pPr>
      <w:keepNext/>
      <w:keepLines/>
      <w:spacing w:after="0" w:before="200"/>
      <w:contextualSpacing w:val="false"/>
    </w:pPr>
    <w:rPr>
      <w:rFonts w:ascii="Cambria" w:cs="" w:hAnsi="Cambria"/>
      <w:i/>
      <w:iCs/>
      <w:color w:val="243F60"/>
    </w:rPr>
  </w:style>
  <w:style w:styleId="style8" w:type="paragraph">
    <w:name w:val="Título 8"/>
    <w:basedOn w:val="style0"/>
    <w:next w:val="style8"/>
    <w:pPr>
      <w:keepNext/>
      <w:keepLines/>
      <w:spacing w:after="0" w:before="200"/>
      <w:contextualSpacing w:val="false"/>
    </w:pPr>
    <w:rPr>
      <w:rFonts w:ascii="Cambria" w:cs="" w:hAnsi="Cambria"/>
      <w:color w:val="404040"/>
      <w:sz w:val="20"/>
      <w:szCs w:val="20"/>
    </w:rPr>
  </w:style>
  <w:style w:styleId="style15" w:type="character">
    <w:name w:val="Default Paragraph Font"/>
    <w:next w:val="style15"/>
    <w:rPr/>
  </w:style>
  <w:style w:styleId="style16" w:type="character">
    <w:name w:val="Título 1 Char"/>
    <w:basedOn w:val="style15"/>
    <w:next w:val="style16"/>
    <w:rPr>
      <w:rFonts w:ascii="Arial" w:cs="Arial" w:eastAsia="Arial" w:hAnsi="Arial"/>
      <w:b/>
      <w:bCs/>
      <w:sz w:val="24"/>
      <w:szCs w:val="24"/>
      <w:lang w:val="en-US"/>
    </w:rPr>
  </w:style>
  <w:style w:styleId="style17" w:type="character">
    <w:name w:val="Título 2 Char"/>
    <w:basedOn w:val="style15"/>
    <w:next w:val="style17"/>
    <w:rPr>
      <w:rFonts w:ascii="Cambria" w:cs="" w:hAnsi="Cambria"/>
      <w:b/>
      <w:bCs/>
      <w:color w:val="4F81BD"/>
      <w:sz w:val="26"/>
      <w:szCs w:val="26"/>
      <w:lang w:val="en-US"/>
    </w:rPr>
  </w:style>
  <w:style w:styleId="style18" w:type="character">
    <w:name w:val="Título 3 Char"/>
    <w:basedOn w:val="style15"/>
    <w:next w:val="style18"/>
    <w:rPr>
      <w:rFonts w:ascii="Cambria" w:cs="" w:hAnsi="Cambria"/>
      <w:b/>
      <w:bCs/>
      <w:color w:val="4F81BD"/>
      <w:sz w:val="24"/>
      <w:szCs w:val="24"/>
      <w:lang w:eastAsia="pt-BR"/>
    </w:rPr>
  </w:style>
  <w:style w:styleId="style19" w:type="character">
    <w:name w:val="Título 6 Char"/>
    <w:basedOn w:val="style15"/>
    <w:next w:val="style19"/>
    <w:rPr>
      <w:rFonts w:ascii="Cambria" w:cs="" w:hAnsi="Cambria"/>
      <w:i/>
      <w:iCs/>
      <w:color w:val="243F60"/>
      <w:lang w:val="en-US"/>
    </w:rPr>
  </w:style>
  <w:style w:styleId="style20" w:type="character">
    <w:name w:val="Título 8 Char"/>
    <w:basedOn w:val="style15"/>
    <w:next w:val="style20"/>
    <w:rPr>
      <w:rFonts w:ascii="Cambria" w:cs="" w:hAnsi="Cambria"/>
      <w:color w:val="404040"/>
      <w:sz w:val="20"/>
      <w:szCs w:val="20"/>
      <w:lang w:val="en-US"/>
    </w:rPr>
  </w:style>
  <w:style w:styleId="style21" w:type="character">
    <w:name w:val="Corpo de texto Char"/>
    <w:basedOn w:val="style15"/>
    <w:next w:val="style21"/>
    <w:rPr>
      <w:rFonts w:ascii="Arial" w:cs="Arial" w:eastAsia="Arial" w:hAnsi="Arial"/>
      <w:sz w:val="24"/>
      <w:szCs w:val="24"/>
      <w:lang w:val="en-US"/>
    </w:rPr>
  </w:style>
  <w:style w:styleId="style22" w:type="character">
    <w:name w:val="Texto de balão Char"/>
    <w:basedOn w:val="style15"/>
    <w:next w:val="style22"/>
    <w:rPr>
      <w:rFonts w:ascii="Tahoma" w:cs="Tahoma" w:eastAsia="Arial" w:hAnsi="Tahoma"/>
      <w:sz w:val="16"/>
      <w:szCs w:val="16"/>
      <w:lang w:val="en-US"/>
    </w:rPr>
  </w:style>
  <w:style w:styleId="style23" w:type="character">
    <w:name w:val="Cabeçalho Char"/>
    <w:basedOn w:val="style15"/>
    <w:next w:val="style23"/>
    <w:rPr>
      <w:rFonts w:ascii="Arial" w:cs="Arial" w:eastAsia="Arial" w:hAnsi="Arial"/>
      <w:lang w:val="en-US"/>
    </w:rPr>
  </w:style>
  <w:style w:styleId="style24" w:type="character">
    <w:name w:val="Rodapé Char"/>
    <w:basedOn w:val="style15"/>
    <w:next w:val="style24"/>
    <w:rPr>
      <w:rFonts w:ascii="Arial" w:cs="Arial" w:eastAsia="Arial" w:hAnsi="Arial"/>
      <w:lang w:val="en-US"/>
    </w:rPr>
  </w:style>
  <w:style w:styleId="style25" w:type="character">
    <w:name w:val="Link da Internet"/>
    <w:next w:val="style25"/>
    <w:rPr>
      <w:color w:val="000080"/>
      <w:u w:val="single"/>
      <w:lang w:bidi="zxx-" w:eastAsia="zxx-" w:val="zxx-"/>
    </w:rPr>
  </w:style>
  <w:style w:styleId="style26" w:type="character">
    <w:name w:val="Sem Espaçamento Char"/>
    <w:next w:val="style26"/>
    <w:rPr>
      <w:rFonts w:ascii="Calibri" w:cs="Times New Roman" w:eastAsia="Calibri" w:hAnsi="Calibri"/>
    </w:rPr>
  </w:style>
  <w:style w:styleId="style27" w:type="character">
    <w:name w:val="Recuo de corpo de texto Char"/>
    <w:basedOn w:val="style15"/>
    <w:next w:val="style27"/>
    <w:rPr>
      <w:rFonts w:ascii="Times New Roman" w:cs="Times New Roman" w:eastAsia="Times New Roman" w:hAnsi="Times New Roman"/>
      <w:sz w:val="24"/>
      <w:szCs w:val="24"/>
      <w:lang w:eastAsia="pt-BR"/>
    </w:rPr>
  </w:style>
  <w:style w:styleId="style28" w:type="character">
    <w:name w:val="Normal (Web) Char1"/>
    <w:next w:val="style28"/>
    <w:rPr>
      <w:rFonts w:ascii="Times New Roman" w:cs="Times New Roman" w:eastAsia="Times New Roman" w:hAnsi="Times New Roman"/>
      <w:sz w:val="24"/>
      <w:szCs w:val="24"/>
      <w:lang w:eastAsia="pt-BR" w:val="pt-BR"/>
    </w:rPr>
  </w:style>
  <w:style w:styleId="style29" w:type="character">
    <w:name w:val="Parágrafo da Lista Char"/>
    <w:next w:val="style29"/>
    <w:rPr>
      <w:rFonts w:ascii="Arial" w:cs="Arial" w:eastAsia="Arial" w:hAnsi="Arial"/>
      <w:lang w:val="en-US"/>
    </w:rPr>
  </w:style>
  <w:style w:styleId="style30" w:type="character">
    <w:name w:val="Recuo de corpo de texto 3 Char"/>
    <w:basedOn w:val="style15"/>
    <w:next w:val="style30"/>
    <w:rPr>
      <w:rFonts w:ascii="Times New Roman" w:cs="Times New Roman" w:eastAsia="Times New Roman" w:hAnsi="Times New Roman"/>
      <w:sz w:val="16"/>
      <w:szCs w:val="16"/>
      <w:lang w:eastAsia="pt-BR"/>
    </w:rPr>
  </w:style>
  <w:style w:styleId="style31" w:type="character">
    <w:name w:val="Corpo de texto 3 Char"/>
    <w:basedOn w:val="style15"/>
    <w:next w:val="style31"/>
    <w:rPr>
      <w:rFonts w:ascii="Arial" w:cs="Tahoma" w:eastAsia="Times New Roman" w:hAnsi="Arial"/>
      <w:sz w:val="16"/>
      <w:szCs w:val="16"/>
      <w:lang w:eastAsia="pt-BR"/>
    </w:rPr>
  </w:style>
  <w:style w:styleId="style32" w:type="character">
    <w:name w:val="Ênfase forte"/>
    <w:basedOn w:val="style15"/>
    <w:next w:val="style32"/>
    <w:rPr>
      <w:b/>
      <w:bCs/>
    </w:rPr>
  </w:style>
  <w:style w:styleId="style33" w:type="character">
    <w:name w:val="ListLabel 1"/>
    <w:next w:val="style33"/>
    <w:rPr>
      <w:b/>
    </w:rPr>
  </w:style>
  <w:style w:styleId="style34" w:type="character">
    <w:name w:val="ListLabel 2"/>
    <w:next w:val="style34"/>
    <w:rPr>
      <w:b/>
      <w:color w:val="00000A"/>
    </w:rPr>
  </w:style>
  <w:style w:styleId="style35" w:type="character">
    <w:name w:val="ListLabel 3"/>
    <w:next w:val="style35"/>
    <w:rPr>
      <w:rFonts w:cs="Times New Roman" w:eastAsia="Times New Roman"/>
      <w:b/>
      <w:bCs/>
      <w:w w:val="100"/>
      <w:sz w:val="24"/>
      <w:szCs w:val="24"/>
    </w:rPr>
  </w:style>
  <w:style w:styleId="style36" w:type="character">
    <w:name w:val="ListLabel 4"/>
    <w:next w:val="style36"/>
    <w:rPr>
      <w:rFonts w:cs="Times New Roman" w:eastAsia="Times New Roman"/>
      <w:b/>
      <w:spacing w:val="-20"/>
      <w:w w:val="99"/>
      <w:sz w:val="24"/>
      <w:szCs w:val="24"/>
    </w:rPr>
  </w:style>
  <w:style w:styleId="style37" w:type="character">
    <w:name w:val="ListLabel 5"/>
    <w:next w:val="style37"/>
    <w:rPr>
      <w:rFonts w:cs="Times New Roman" w:eastAsia="Times New Roman"/>
      <w:spacing w:val="-1"/>
      <w:w w:val="99"/>
      <w:sz w:val="24"/>
      <w:szCs w:val="24"/>
    </w:rPr>
  </w:style>
  <w:style w:styleId="style38" w:type="character">
    <w:name w:val="ListLabel 6"/>
    <w:next w:val="style38"/>
    <w:rPr>
      <w:rFonts w:cs="Times New Roman" w:eastAsia="Times New Roman"/>
      <w:b/>
      <w:w w:val="100"/>
      <w:sz w:val="24"/>
      <w:szCs w:val="24"/>
    </w:rPr>
  </w:style>
  <w:style w:styleId="style39" w:type="character">
    <w:name w:val="ListLabel 7"/>
    <w:next w:val="style39"/>
    <w:rPr/>
  </w:style>
  <w:style w:styleId="style40" w:type="character">
    <w:name w:val="ListLabel 8"/>
    <w:next w:val="style40"/>
    <w:rPr>
      <w:b/>
      <w:bCs/>
      <w:spacing w:val="-9"/>
      <w:w w:val="99"/>
    </w:rPr>
  </w:style>
  <w:style w:styleId="style41" w:type="character">
    <w:name w:val="ListLabel 9"/>
    <w:next w:val="style41"/>
    <w:rPr>
      <w:rFonts w:cs="Symbol" w:eastAsia="Symbol"/>
      <w:w w:val="100"/>
      <w:sz w:val="24"/>
      <w:szCs w:val="24"/>
    </w:rPr>
  </w:style>
  <w:style w:styleId="style42" w:type="character">
    <w:name w:val="ListLabel 10"/>
    <w:next w:val="style42"/>
    <w:rPr>
      <w:rFonts w:cs="Times New Roman" w:eastAsia="Times New Roman"/>
      <w:w w:val="100"/>
      <w:sz w:val="24"/>
      <w:szCs w:val="24"/>
    </w:rPr>
  </w:style>
  <w:style w:styleId="style43" w:type="character">
    <w:name w:val="ListLabel 11"/>
    <w:next w:val="style43"/>
    <w:rPr>
      <w:rFonts w:cs="Times New Roman" w:eastAsia="Times New Roman"/>
      <w:b/>
      <w:spacing w:val="-29"/>
      <w:w w:val="99"/>
      <w:sz w:val="24"/>
      <w:szCs w:val="24"/>
    </w:rPr>
  </w:style>
  <w:style w:styleId="style44" w:type="character">
    <w:name w:val="ListLabel 12"/>
    <w:next w:val="style44"/>
    <w:rPr>
      <w:rFonts w:cs="Times New Roman"/>
      <w:w w:val="100"/>
      <w:sz w:val="24"/>
      <w:szCs w:val="24"/>
    </w:rPr>
  </w:style>
  <w:style w:styleId="style45" w:type="character">
    <w:name w:val="ListLabel 13"/>
    <w:next w:val="style45"/>
    <w:rPr>
      <w:rFonts w:cs="Times New Roman"/>
      <w:b/>
      <w:spacing w:val="-29"/>
      <w:w w:val="99"/>
      <w:sz w:val="24"/>
      <w:szCs w:val="24"/>
    </w:rPr>
  </w:style>
  <w:style w:styleId="style46" w:type="paragraph">
    <w:name w:val="Título"/>
    <w:basedOn w:val="style0"/>
    <w:next w:val="style47"/>
    <w:pPr>
      <w:keepNext/>
      <w:spacing w:after="120" w:before="240"/>
      <w:contextualSpacing w:val="false"/>
    </w:pPr>
    <w:rPr>
      <w:rFonts w:ascii="Arial" w:cs="Mangal" w:eastAsia="Microsoft YaHei" w:hAnsi="Arial"/>
      <w:sz w:val="28"/>
      <w:szCs w:val="28"/>
    </w:rPr>
  </w:style>
  <w:style w:styleId="style47" w:type="paragraph">
    <w:name w:val="Corpo do texto"/>
    <w:basedOn w:val="style0"/>
    <w:next w:val="style47"/>
    <w:pPr/>
    <w:rPr>
      <w:sz w:val="24"/>
      <w:szCs w:val="24"/>
    </w:rPr>
  </w:style>
  <w:style w:styleId="style48" w:type="paragraph">
    <w:name w:val="Lista"/>
    <w:basedOn w:val="style47"/>
    <w:next w:val="style48"/>
    <w:pPr/>
    <w:rPr>
      <w:rFonts w:cs="Mangal"/>
    </w:rPr>
  </w:style>
  <w:style w:styleId="style49" w:type="paragraph">
    <w:name w:val="Legenda"/>
    <w:basedOn w:val="style0"/>
    <w:next w:val="style49"/>
    <w:pPr>
      <w:suppressLineNumbers/>
      <w:spacing w:after="120" w:before="120"/>
      <w:contextualSpacing w:val="false"/>
    </w:pPr>
    <w:rPr>
      <w:rFonts w:cs="Mangal"/>
      <w:i/>
      <w:iCs/>
      <w:sz w:val="24"/>
      <w:szCs w:val="24"/>
    </w:rPr>
  </w:style>
  <w:style w:styleId="style50" w:type="paragraph">
    <w:name w:val="Índice"/>
    <w:basedOn w:val="style0"/>
    <w:next w:val="style50"/>
    <w:pPr>
      <w:suppressLineNumbers/>
    </w:pPr>
    <w:rPr>
      <w:rFonts w:cs="Mangal"/>
    </w:rPr>
  </w:style>
  <w:style w:styleId="style51" w:type="paragraph">
    <w:name w:val="List Paragraph"/>
    <w:basedOn w:val="style0"/>
    <w:next w:val="style51"/>
    <w:pPr>
      <w:ind w:firstLine="850" w:left="100" w:right="0"/>
      <w:jc w:val="both"/>
    </w:pPr>
    <w:rPr/>
  </w:style>
  <w:style w:styleId="style52" w:type="paragraph">
    <w:name w:val="Table Paragraph"/>
    <w:basedOn w:val="style0"/>
    <w:next w:val="style52"/>
    <w:pPr>
      <w:jc w:val="center"/>
    </w:pPr>
    <w:rPr/>
  </w:style>
  <w:style w:styleId="style53" w:type="paragraph">
    <w:name w:val="Balloon Text"/>
    <w:basedOn w:val="style0"/>
    <w:next w:val="style53"/>
    <w:pPr/>
    <w:rPr>
      <w:rFonts w:ascii="Tahoma" w:cs="Tahoma" w:hAnsi="Tahoma"/>
      <w:sz w:val="16"/>
      <w:szCs w:val="16"/>
    </w:rPr>
  </w:style>
  <w:style w:styleId="style54" w:type="paragraph">
    <w:name w:val="Cabeçalho"/>
    <w:basedOn w:val="style0"/>
    <w:next w:val="style54"/>
    <w:pPr>
      <w:tabs>
        <w:tab w:leader="none" w:pos="4252" w:val="center"/>
        <w:tab w:leader="none" w:pos="8504" w:val="right"/>
      </w:tabs>
    </w:pPr>
    <w:rPr/>
  </w:style>
  <w:style w:styleId="style55" w:type="paragraph">
    <w:name w:val="Rodapé"/>
    <w:basedOn w:val="style0"/>
    <w:next w:val="style55"/>
    <w:pPr>
      <w:tabs>
        <w:tab w:leader="none" w:pos="4252" w:val="center"/>
        <w:tab w:leader="none" w:pos="8504" w:val="right"/>
      </w:tabs>
    </w:pPr>
    <w:rPr/>
  </w:style>
  <w:style w:styleId="style56" w:type="paragraph">
    <w:name w:val="No Spacing"/>
    <w:next w:val="style56"/>
    <w:pPr>
      <w:widowControl/>
      <w:suppressAutoHyphens w:val="true"/>
      <w:spacing w:after="0" w:before="0" w:line="100" w:lineRule="atLeast"/>
      <w:contextualSpacing w:val="false"/>
    </w:pPr>
    <w:rPr>
      <w:rFonts w:ascii="Calibri" w:cs="Times New Roman" w:eastAsia="Calibri" w:hAnsi="Calibri"/>
      <w:color w:val="auto"/>
      <w:sz w:val="22"/>
      <w:szCs w:val="22"/>
      <w:lang w:bidi="ar-SA" w:eastAsia="en-US" w:val="pt-BR"/>
    </w:rPr>
  </w:style>
  <w:style w:styleId="style57" w:type="paragraph">
    <w:name w:val="Nivel1"/>
    <w:basedOn w:val="style1"/>
    <w:next w:val="style57"/>
    <w:pPr>
      <w:keepNext/>
      <w:keepLines/>
      <w:widowControl/>
      <w:numPr>
        <w:ilvl w:val="0"/>
        <w:numId w:val="1"/>
      </w:numPr>
      <w:spacing w:after="0" w:before="480" w:line="276" w:lineRule="auto"/>
      <w:contextualSpacing w:val="false"/>
      <w:jc w:val="both"/>
    </w:pPr>
    <w:rPr>
      <w:rFonts w:cs=""/>
      <w:bCs w:val="false"/>
      <w:color w:val="000000"/>
      <w:sz w:val="20"/>
      <w:szCs w:val="20"/>
      <w:lang w:eastAsia="pt-BR" w:val="pt-BR"/>
    </w:rPr>
  </w:style>
  <w:style w:styleId="style58" w:type="paragraph">
    <w:name w:val="Normal"/>
    <w:next w:val="style58"/>
    <w:pPr>
      <w:widowControl/>
      <w:suppressAutoHyphens w:val="true"/>
      <w:spacing w:after="0" w:before="0" w:line="100" w:lineRule="atLeast"/>
      <w:contextualSpacing w:val="false"/>
    </w:pPr>
    <w:rPr>
      <w:rFonts w:ascii="Arial" w:cs="Arial" w:eastAsia="SimSun" w:hAnsi="Arial"/>
      <w:color w:val="000000"/>
      <w:sz w:val="24"/>
      <w:szCs w:val="24"/>
      <w:lang w:bidi="ar-SA" w:eastAsia="en-US" w:val="pt-BR"/>
    </w:rPr>
  </w:style>
  <w:style w:styleId="style59" w:type="paragraph">
    <w:name w:val="Corpo de texto recuado"/>
    <w:basedOn w:val="style0"/>
    <w:next w:val="style59"/>
    <w:pPr>
      <w:widowControl/>
      <w:spacing w:after="120" w:before="0"/>
      <w:ind w:hanging="0" w:left="283" w:right="0"/>
      <w:contextualSpacing w:val="false"/>
    </w:pPr>
    <w:rPr>
      <w:rFonts w:ascii="Times New Roman" w:cs="Times New Roman" w:eastAsia="Times New Roman" w:hAnsi="Times New Roman"/>
      <w:sz w:val="24"/>
      <w:szCs w:val="24"/>
      <w:lang w:eastAsia="pt-BR" w:val="pt-BR"/>
    </w:rPr>
  </w:style>
  <w:style w:styleId="style60" w:type="paragraph">
    <w:name w:val="Normal (Web)"/>
    <w:basedOn w:val="style0"/>
    <w:next w:val="style60"/>
    <w:pPr>
      <w:widowControl/>
      <w:spacing w:after="100" w:before="100"/>
      <w:contextualSpacing w:val="false"/>
    </w:pPr>
    <w:rPr>
      <w:rFonts w:ascii="Times New Roman" w:cs="Times New Roman" w:eastAsia="Times New Roman" w:hAnsi="Times New Roman"/>
      <w:sz w:val="24"/>
      <w:szCs w:val="24"/>
      <w:lang w:eastAsia="pt-BR" w:val="pt-BR"/>
    </w:rPr>
  </w:style>
  <w:style w:styleId="style61" w:type="paragraph">
    <w:name w:val="Body Text Indent 3"/>
    <w:basedOn w:val="style0"/>
    <w:next w:val="style61"/>
    <w:pPr>
      <w:widowControl/>
      <w:spacing w:after="120" w:before="0"/>
      <w:ind w:hanging="0" w:left="283" w:right="0"/>
      <w:contextualSpacing w:val="false"/>
    </w:pPr>
    <w:rPr>
      <w:rFonts w:ascii="Times New Roman" w:cs="Times New Roman" w:eastAsia="Times New Roman" w:hAnsi="Times New Roman"/>
      <w:sz w:val="16"/>
      <w:szCs w:val="16"/>
      <w:lang w:eastAsia="pt-BR" w:val="pt-BR"/>
    </w:rPr>
  </w:style>
  <w:style w:styleId="style62" w:type="paragraph">
    <w:name w:val="Body Text 3"/>
    <w:basedOn w:val="style0"/>
    <w:next w:val="style62"/>
    <w:pPr>
      <w:widowControl/>
      <w:spacing w:after="120" w:before="0"/>
      <w:contextualSpacing w:val="false"/>
    </w:pPr>
    <w:rPr>
      <w:rFonts w:cs="Tahoma" w:eastAsia="Times New Roman"/>
      <w:sz w:val="16"/>
      <w:szCs w:val="16"/>
      <w:lang w:eastAsia="pt-BR" w:val="pt-BR"/>
    </w:rPr>
  </w:style>
  <w:style w:styleId="style63" w:type="paragraph">
    <w:name w:val="Parágrafo da Lista1"/>
    <w:basedOn w:val="style0"/>
    <w:next w:val="style63"/>
    <w:pPr>
      <w:suppressAutoHyphens w:val="true"/>
      <w:ind w:firstLine="850" w:left="100" w:right="0"/>
      <w:jc w:val="both"/>
    </w:pPr>
    <w:rPr>
      <w:rFonts w:ascii="Times New Roman" w:cs="Mangal" w:eastAsia="SimSun" w:hAnsi="Times New Roman"/>
      <w:sz w:val="24"/>
      <w:szCs w:val="24"/>
      <w:lang w:bidi="hi-IN" w:eastAsia="zh-CN" w:val="pt-BR"/>
    </w:rPr>
  </w:style>
  <w:style w:styleId="style64" w:type="paragraph">
    <w:name w:val="Conteúdo da tabela"/>
    <w:basedOn w:val="style0"/>
    <w:next w:val="style64"/>
    <w:pPr>
      <w:suppressLineNumbers/>
      <w:suppressAutoHyphens w:val="true"/>
    </w:pPr>
    <w:rPr>
      <w:rFonts w:ascii="Times New Roman" w:cs="Mangal" w:eastAsia="SimSun" w:hAnsi="Times New Roman"/>
      <w:sz w:val="24"/>
      <w:szCs w:val="24"/>
      <w:lang w:bidi="hi-IN" w:eastAsia="zh-CN" w:val="pt-BR"/>
    </w:rPr>
  </w:style>
  <w:style w:styleId="style65" w:type="paragraph">
    <w:name w:val="Conteúdo do quadro"/>
    <w:basedOn w:val="style47"/>
    <w:next w:val="style6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4.png"/><Relationship Id="rId3" Type="http://schemas.openxmlformats.org/officeDocument/2006/relationships/hyperlink" Target="mailto:prefeitura@crateus.ufc.br" TargetMode="External"/><Relationship Id="rId4" Type="http://schemas.openxmlformats.org/officeDocument/2006/relationships/hyperlink" Target="http://www.portaldatransparencia.gov.br/ceis" TargetMode="External"/><Relationship Id="rId5" Type="http://schemas.openxmlformats.org/officeDocument/2006/relationships/hyperlink" Target="http://www.cnj.jus.br/improbidade_adm/consultar_requerido.php" TargetMode="External"/><Relationship Id="rId6" Type="http://schemas.openxmlformats.org/officeDocument/2006/relationships/hyperlink" Target="mailto:impugna@pradm.ufc.br" TargetMode="External"/><Relationship Id="rId7" Type="http://schemas.openxmlformats.org/officeDocument/2006/relationships/hyperlink" Target="mailto:proposta@pradm.ufc.br" TargetMode="External"/><Relationship Id="rId8" Type="http://schemas.openxmlformats.org/officeDocument/2006/relationships/hyperlink" Target="http://www.comprasgovernamentais.gov.br/" TargetMode="External"/><Relationship Id="rId9" Type="http://schemas.openxmlformats.org/officeDocument/2006/relationships/hyperlink" Target="mailto:dl@pradm.ufc.br" TargetMode="External"/><Relationship Id="rId10" Type="http://schemas.openxmlformats.org/officeDocument/2006/relationships/image" Target="media/image15.png"/><Relationship Id="rId11" Type="http://schemas.openxmlformats.org/officeDocument/2006/relationships/hyperlink" Target="http://www.stn.fazenda.gov.br/" TargetMode="External"/><Relationship Id="rId12" Type="http://schemas.openxmlformats.org/officeDocument/2006/relationships/hyperlink" Target="mailto:linnik@ufc.br" TargetMode="External"/><Relationship Id="rId13" Type="http://schemas.openxmlformats.org/officeDocument/2006/relationships/hyperlink" Target="http://www.stn.fazenda.gov.br/" TargetMode="External"/><Relationship Id="rId14" Type="http://schemas.openxmlformats.org/officeDocument/2006/relationships/image" Target="media/image16.png"/><Relationship Id="rId15" Type="http://schemas.openxmlformats.org/officeDocument/2006/relationships/image" Target="media/image17.png"/><Relationship Id="rId16" Type="http://schemas.openxmlformats.org/officeDocument/2006/relationships/image" Target="media/image18.png"/><Relationship Id="rId17" Type="http://schemas.openxmlformats.org/officeDocument/2006/relationships/image" Target="media/image19.png"/><Relationship Id="rId18" Type="http://schemas.openxmlformats.org/officeDocument/2006/relationships/image" Target="media/image20.png"/><Relationship Id="rId19" Type="http://schemas.openxmlformats.org/officeDocument/2006/relationships/image" Target="media/image21.png"/><Relationship Id="rId20" Type="http://schemas.openxmlformats.org/officeDocument/2006/relationships/image" Target="media/image22.png"/><Relationship Id="rId21" Type="http://schemas.openxmlformats.org/officeDocument/2006/relationships/image" Target="media/image23.png"/><Relationship Id="rId22" Type="http://schemas.openxmlformats.org/officeDocument/2006/relationships/image" Target="media/image24.png"/><Relationship Id="rId23" Type="http://schemas.openxmlformats.org/officeDocument/2006/relationships/image" Target="media/image25.png"/><Relationship Id="rId24" Type="http://schemas.openxmlformats.org/officeDocument/2006/relationships/image" Target="media/image26.pn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442</TotalTime>
  <Application>LibreOffice/4.0$Windows_x86 LibreOffice_project/527dba6f6e0cfbbc71bd6e7b88a52699bb48799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2017-08-16T19:27:00.00Z</dcterms:created>
  <dc:creator>Admin</dc:creator>
  <cp:lastModifiedBy>Admin</cp:lastModifiedBy>
  <cp:lastPrinted>2017-09-01T10:25:28.32Z</cp:lastPrinted>
  <dcterms:modified xsi:type="dcterms:W3CDTF">2017-08-30T14:11:00.00Z</dcterms:modified>
  <cp:revision>35</cp:revision>
</cp:coreProperties>
</file>